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712"/>
      </w:tblGrid>
      <w:tr w:rsidR="002F3241" w14:paraId="255364FB" w14:textId="77777777">
        <w:trPr>
          <w:trHeight w:val="2484"/>
          <w:jc w:val="center"/>
        </w:trPr>
        <w:tc>
          <w:tcPr>
            <w:tcW w:w="3725" w:type="dxa"/>
          </w:tcPr>
          <w:p w14:paraId="382CB917" w14:textId="77777777" w:rsidR="002F3241" w:rsidRPr="00385FA1" w:rsidRDefault="002F3241" w:rsidP="00AE3094">
            <w:pPr>
              <w:jc w:val="center"/>
              <w:rPr>
                <w:sz w:val="24"/>
                <w:lang w:val="en-US"/>
              </w:rPr>
            </w:pPr>
            <w:bookmarkStart w:id="0" w:name="_GoBack"/>
            <w:bookmarkEnd w:id="0"/>
            <w:r w:rsidRPr="00385FA1">
              <w:rPr>
                <w:sz w:val="24"/>
                <w:lang w:val="en-US"/>
              </w:rPr>
              <w:t>REPUBLICA MOLDOVA</w:t>
            </w:r>
          </w:p>
          <w:p w14:paraId="26C56F97" w14:textId="77777777" w:rsidR="002F3241" w:rsidRPr="00385FA1" w:rsidRDefault="002F3241">
            <w:pPr>
              <w:jc w:val="center"/>
              <w:rPr>
                <w:sz w:val="22"/>
                <w:szCs w:val="22"/>
                <w:lang w:val="ro-RO"/>
              </w:rPr>
            </w:pPr>
            <w:r w:rsidRPr="00385FA1">
              <w:rPr>
                <w:sz w:val="22"/>
                <w:szCs w:val="22"/>
                <w:lang w:val="ro-RO"/>
              </w:rPr>
              <w:t>RAIONUL ORHEI</w:t>
            </w:r>
          </w:p>
          <w:p w14:paraId="7F56AB39" w14:textId="77777777" w:rsidR="002F3241" w:rsidRPr="00385FA1" w:rsidRDefault="002F3241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</w:rPr>
            </w:pPr>
            <w:r w:rsidRPr="00385FA1">
              <w:rPr>
                <w:sz w:val="20"/>
                <w:szCs w:val="20"/>
                <w:lang w:val="ro-RO"/>
              </w:rPr>
              <w:t>CONSILIUL COMUNAL</w:t>
            </w:r>
          </w:p>
          <w:p w14:paraId="3AF3B2D4" w14:textId="77777777" w:rsidR="002F3241" w:rsidRPr="00385FA1" w:rsidRDefault="002F3241" w:rsidP="00AE3094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</w:rPr>
            </w:pPr>
            <w:r w:rsidRPr="00385FA1">
              <w:rPr>
                <w:sz w:val="20"/>
                <w:szCs w:val="20"/>
                <w:lang w:val="ro-RO"/>
              </w:rPr>
              <w:t>GHETLOVA</w:t>
            </w:r>
          </w:p>
          <w:p w14:paraId="32203214" w14:textId="77777777" w:rsidR="002F3241" w:rsidRDefault="002F3241">
            <w:pPr>
              <w:tabs>
                <w:tab w:val="center" w:pos="1754"/>
                <w:tab w:val="right" w:pos="3509"/>
              </w:tabs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ab/>
              <w:t>MD 35</w:t>
            </w:r>
            <w:r>
              <w:rPr>
                <w:noProof/>
                <w:sz w:val="22"/>
                <w:szCs w:val="22"/>
                <w:lang w:val="en-US"/>
              </w:rPr>
              <w:t xml:space="preserve">28 </w:t>
            </w:r>
            <w:r>
              <w:rPr>
                <w:noProof/>
                <w:sz w:val="22"/>
                <w:szCs w:val="22"/>
                <w:lang w:val="ro-RO"/>
              </w:rPr>
              <w:t>com. Ghetlova</w:t>
            </w:r>
          </w:p>
          <w:p w14:paraId="182DF28C" w14:textId="77777777" w:rsidR="002F3241" w:rsidRDefault="002F3241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ro-RO"/>
              </w:rPr>
              <w:t>Tel. (235)-</w:t>
            </w:r>
            <w:r>
              <w:rPr>
                <w:noProof/>
                <w:sz w:val="22"/>
                <w:szCs w:val="22"/>
                <w:lang w:val="en-US"/>
              </w:rPr>
              <w:t>61</w:t>
            </w:r>
            <w:r>
              <w:rPr>
                <w:noProof/>
                <w:sz w:val="22"/>
                <w:szCs w:val="22"/>
                <w:lang w:val="ro-RO"/>
              </w:rPr>
              <w:t>-2-36, 61-2-38</w:t>
            </w:r>
          </w:p>
          <w:p w14:paraId="35BEB110" w14:textId="77777777" w:rsidR="0088634D" w:rsidRDefault="002F3241" w:rsidP="0088634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noProof/>
                <w:sz w:val="22"/>
                <w:szCs w:val="22"/>
                <w:lang w:val="ro-RO"/>
              </w:rPr>
              <w:t xml:space="preserve">C/f </w:t>
            </w:r>
            <w:r w:rsidR="00036CCA">
              <w:rPr>
                <w:noProof/>
                <w:sz w:val="22"/>
                <w:szCs w:val="22"/>
                <w:lang w:val="ro-RO"/>
              </w:rPr>
              <w:t>100760100389</w:t>
            </w:r>
            <w:r w:rsidR="0088634D">
              <w:rPr>
                <w:noProof/>
                <w:sz w:val="22"/>
                <w:szCs w:val="22"/>
                <w:lang w:val="ro-RO"/>
              </w:rPr>
              <w:t>5</w:t>
            </w:r>
          </w:p>
          <w:p w14:paraId="6F9B823C" w14:textId="77777777" w:rsidR="002F3241" w:rsidRPr="0088634D" w:rsidRDefault="002F3241" w:rsidP="0088634D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243" w:type="dxa"/>
          </w:tcPr>
          <w:p w14:paraId="3BE02651" w14:textId="77777777" w:rsidR="002F3241" w:rsidRDefault="0088634D">
            <w:pPr>
              <w:jc w:val="center"/>
              <w:rPr>
                <w:sz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40423F12" wp14:editId="487A5F45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</w:tcPr>
          <w:p w14:paraId="212AC845" w14:textId="77777777" w:rsidR="002F3241" w:rsidRPr="00385FA1" w:rsidRDefault="002F3241" w:rsidP="00AE3094">
            <w:pPr>
              <w:jc w:val="center"/>
              <w:rPr>
                <w:noProof/>
                <w:sz w:val="24"/>
                <w:lang w:val="ro-RO"/>
              </w:rPr>
            </w:pPr>
            <w:r w:rsidRPr="00385FA1">
              <w:rPr>
                <w:noProof/>
                <w:sz w:val="24"/>
                <w:lang w:val="ro-RO"/>
              </w:rPr>
              <w:t>РЕСПУБЛИКА МОЛДОВА</w:t>
            </w:r>
          </w:p>
          <w:p w14:paraId="0151C68D" w14:textId="77777777" w:rsidR="002F3241" w:rsidRPr="00385FA1" w:rsidRDefault="002F3241" w:rsidP="0088634D">
            <w:pPr>
              <w:jc w:val="center"/>
              <w:rPr>
                <w:sz w:val="24"/>
                <w:lang w:val="ro-RO"/>
              </w:rPr>
            </w:pPr>
            <w:r w:rsidRPr="00385FA1">
              <w:rPr>
                <w:sz w:val="24"/>
              </w:rPr>
              <w:t>ОРХЕЙСКИЙ РАЙОН</w:t>
            </w:r>
          </w:p>
          <w:p w14:paraId="393ACDA3" w14:textId="77777777" w:rsidR="002F3241" w:rsidRPr="00385FA1" w:rsidRDefault="002F3241" w:rsidP="00AE3094">
            <w:pPr>
              <w:jc w:val="center"/>
              <w:rPr>
                <w:sz w:val="20"/>
                <w:szCs w:val="20"/>
              </w:rPr>
            </w:pPr>
            <w:r w:rsidRPr="00385FA1">
              <w:rPr>
                <w:sz w:val="20"/>
                <w:szCs w:val="20"/>
              </w:rPr>
              <w:t>КОММУННАЛЬНЫЙ СОВЕТ ГЕТЛОВА</w:t>
            </w:r>
          </w:p>
          <w:p w14:paraId="1FEFCBD2" w14:textId="77777777" w:rsidR="002F3241" w:rsidRDefault="002F3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МД 35</w:t>
            </w:r>
            <w:r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  <w:lang w:val="ro-RO"/>
              </w:rPr>
              <w:t xml:space="preserve"> ком. </w:t>
            </w:r>
            <w:proofErr w:type="spellStart"/>
            <w:r>
              <w:rPr>
                <w:sz w:val="22"/>
                <w:szCs w:val="22"/>
              </w:rPr>
              <w:t>Гетлова</w:t>
            </w:r>
            <w:proofErr w:type="spellEnd"/>
          </w:p>
          <w:p w14:paraId="4D6B01EB" w14:textId="77777777" w:rsidR="002F3241" w:rsidRDefault="002F324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Тел. (235)-61-2-36, 61-2-38</w:t>
            </w:r>
          </w:p>
          <w:p w14:paraId="1D356AEA" w14:textId="77777777" w:rsidR="002F3241" w:rsidRPr="00385FA1" w:rsidRDefault="002F32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ro-RO"/>
              </w:rPr>
              <w:t xml:space="preserve">К/ф </w:t>
            </w:r>
            <w:r w:rsidR="00036CCA" w:rsidRPr="00385FA1">
              <w:rPr>
                <w:sz w:val="22"/>
                <w:szCs w:val="22"/>
              </w:rPr>
              <w:t>1007601003895</w:t>
            </w:r>
          </w:p>
        </w:tc>
      </w:tr>
      <w:tr w:rsidR="002F3241" w14:paraId="51E32530" w14:textId="77777777" w:rsidTr="0088634D">
        <w:trPr>
          <w:trHeight w:val="68"/>
          <w:jc w:val="center"/>
        </w:trPr>
        <w:tc>
          <w:tcPr>
            <w:tcW w:w="3725" w:type="dxa"/>
            <w:tcBorders>
              <w:bottom w:val="single" w:sz="18" w:space="0" w:color="auto"/>
            </w:tcBorders>
          </w:tcPr>
          <w:p w14:paraId="0B55C016" w14:textId="77777777" w:rsidR="002F3241" w:rsidRPr="00385FA1" w:rsidRDefault="002F3241" w:rsidP="00036CCA">
            <w:pPr>
              <w:rPr>
                <w:sz w:val="24"/>
              </w:rPr>
            </w:pP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14:paraId="73B6C9BB" w14:textId="77777777" w:rsidR="002F3241" w:rsidRDefault="002F3241">
            <w:pPr>
              <w:jc w:val="center"/>
              <w:rPr>
                <w:noProof/>
              </w:rPr>
            </w:pP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14:paraId="4665FE8C" w14:textId="77777777" w:rsidR="002F3241" w:rsidRPr="00385FA1" w:rsidRDefault="002F3241">
            <w:pPr>
              <w:jc w:val="center"/>
              <w:rPr>
                <w:noProof/>
                <w:sz w:val="24"/>
                <w:lang w:val="ro-RO"/>
              </w:rPr>
            </w:pPr>
          </w:p>
        </w:tc>
      </w:tr>
    </w:tbl>
    <w:p w14:paraId="12168499" w14:textId="77777777" w:rsidR="00945F76" w:rsidRDefault="00945F76" w:rsidP="00E83160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</w:t>
      </w:r>
      <w:r w:rsidR="00E83160">
        <w:rPr>
          <w:lang w:val="ro-RO"/>
        </w:rPr>
        <w:t xml:space="preserve">              </w:t>
      </w:r>
      <w:r w:rsidR="00E07F91">
        <w:rPr>
          <w:lang w:val="ro-RO"/>
        </w:rPr>
        <w:t xml:space="preserve">              </w:t>
      </w:r>
      <w:r w:rsidR="0088634D">
        <w:rPr>
          <w:lang w:val="ro-RO"/>
        </w:rPr>
        <w:t>PROIECT</w:t>
      </w:r>
      <w:r w:rsidR="00E07F91">
        <w:rPr>
          <w:lang w:val="ro-RO"/>
        </w:rPr>
        <w:t xml:space="preserve">                  </w:t>
      </w:r>
    </w:p>
    <w:p w14:paraId="04E9931D" w14:textId="77777777" w:rsidR="002F3241" w:rsidRDefault="00E07F91">
      <w:pPr>
        <w:jc w:val="center"/>
        <w:rPr>
          <w:lang w:val="ro-RO"/>
        </w:rPr>
      </w:pPr>
      <w:r>
        <w:rPr>
          <w:lang w:val="ro-RO"/>
        </w:rPr>
        <w:t xml:space="preserve"> </w:t>
      </w:r>
      <w:r w:rsidR="00434C1E">
        <w:rPr>
          <w:lang w:val="ro-RO"/>
        </w:rPr>
        <w:t>DECIZIE nr</w:t>
      </w:r>
      <w:r w:rsidR="009C2550">
        <w:rPr>
          <w:lang w:val="ro-RO"/>
        </w:rPr>
        <w:t>.</w:t>
      </w:r>
      <w:r w:rsidR="00007D63">
        <w:rPr>
          <w:lang w:val="ro-RO"/>
        </w:rPr>
        <w:t>9.10</w:t>
      </w:r>
      <w:r>
        <w:rPr>
          <w:lang w:val="ro-RO"/>
        </w:rPr>
        <w:t xml:space="preserve"> </w:t>
      </w:r>
      <w:r w:rsidR="00F248DD">
        <w:rPr>
          <w:lang w:val="ro-RO"/>
        </w:rPr>
        <w:t xml:space="preserve">                         </w:t>
      </w:r>
    </w:p>
    <w:p w14:paraId="0FBD757D" w14:textId="77777777" w:rsidR="007C4B50" w:rsidRDefault="00036CCA" w:rsidP="00B0106A">
      <w:pPr>
        <w:jc w:val="center"/>
        <w:rPr>
          <w:lang w:val="ro-RO"/>
        </w:rPr>
      </w:pPr>
      <w:r>
        <w:rPr>
          <w:lang w:val="ro-RO"/>
        </w:rPr>
        <w:t xml:space="preserve">din </w:t>
      </w:r>
      <w:r w:rsidR="00434C1E">
        <w:rPr>
          <w:lang w:val="ro-RO"/>
        </w:rPr>
        <w:t xml:space="preserve"> </w:t>
      </w:r>
      <w:r w:rsidR="003E165F">
        <w:rPr>
          <w:lang w:val="ro-RO"/>
        </w:rPr>
        <w:t>10</w:t>
      </w:r>
      <w:r w:rsidR="00BC0FF4">
        <w:rPr>
          <w:lang w:val="ro-RO"/>
        </w:rPr>
        <w:t xml:space="preserve"> decembrie</w:t>
      </w:r>
      <w:r w:rsidR="00972694">
        <w:rPr>
          <w:lang w:val="ro-RO"/>
        </w:rPr>
        <w:t xml:space="preserve">   20</w:t>
      </w:r>
      <w:r w:rsidR="003E165F">
        <w:rPr>
          <w:lang w:val="ro-RO"/>
        </w:rPr>
        <w:t>21</w:t>
      </w:r>
      <w:r w:rsidR="002F3241">
        <w:rPr>
          <w:lang w:val="ro-RO"/>
        </w:rPr>
        <w:t xml:space="preserve"> </w:t>
      </w:r>
    </w:p>
    <w:p w14:paraId="7250E77E" w14:textId="77777777" w:rsidR="002F7CD0" w:rsidRDefault="002F7CD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“</w:t>
      </w:r>
      <w:r w:rsidR="002F3241" w:rsidRPr="00C7009D">
        <w:rPr>
          <w:sz w:val="24"/>
          <w:szCs w:val="24"/>
          <w:lang w:val="ro-RO"/>
        </w:rPr>
        <w:t xml:space="preserve">Cu  </w:t>
      </w:r>
      <w:r w:rsidR="009E7896" w:rsidRPr="00C7009D">
        <w:rPr>
          <w:sz w:val="24"/>
          <w:szCs w:val="24"/>
          <w:lang w:val="ro-RO"/>
        </w:rPr>
        <w:t xml:space="preserve">privire  </w:t>
      </w:r>
      <w:r w:rsidR="00CF0F88">
        <w:rPr>
          <w:sz w:val="24"/>
          <w:szCs w:val="24"/>
          <w:lang w:val="ro-RO"/>
        </w:rPr>
        <w:t xml:space="preserve">la  aprobarea </w:t>
      </w:r>
    </w:p>
    <w:p w14:paraId="24CDB7A0" w14:textId="77777777" w:rsidR="00322106" w:rsidRDefault="002F7CD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3E165F">
        <w:rPr>
          <w:sz w:val="24"/>
          <w:szCs w:val="24"/>
          <w:lang w:val="ro-RO"/>
        </w:rPr>
        <w:t>Cadastrului Funciar la data de 01.01.2022</w:t>
      </w:r>
      <w:r w:rsidR="002F3241" w:rsidRPr="00C7009D">
        <w:rPr>
          <w:sz w:val="24"/>
          <w:szCs w:val="24"/>
          <w:lang w:val="ro-RO"/>
        </w:rPr>
        <w:t>”</w:t>
      </w:r>
    </w:p>
    <w:p w14:paraId="030A2981" w14:textId="77777777" w:rsidR="008361CC" w:rsidRDefault="008361CC" w:rsidP="008361CC">
      <w:pPr>
        <w:ind w:right="-1192"/>
        <w:jc w:val="both"/>
        <w:rPr>
          <w:sz w:val="24"/>
          <w:szCs w:val="24"/>
          <w:lang w:val="ro-RO"/>
        </w:rPr>
      </w:pPr>
    </w:p>
    <w:p w14:paraId="37E6EC11" w14:textId="77777777" w:rsidR="00EC110C" w:rsidRPr="00C7009D" w:rsidRDefault="00EC110C">
      <w:pPr>
        <w:rPr>
          <w:sz w:val="24"/>
          <w:szCs w:val="24"/>
          <w:lang w:val="ro-RO"/>
        </w:rPr>
      </w:pPr>
    </w:p>
    <w:p w14:paraId="30FB167B" w14:textId="77777777" w:rsidR="00531B25" w:rsidRDefault="00531B25" w:rsidP="00E83160">
      <w:pPr>
        <w:jc w:val="both"/>
        <w:rPr>
          <w:b/>
          <w:sz w:val="24"/>
          <w:szCs w:val="24"/>
          <w:lang w:val="ro-RO"/>
        </w:rPr>
      </w:pPr>
      <w:r>
        <w:rPr>
          <w:lang w:val="ro-RO"/>
        </w:rPr>
        <w:t xml:space="preserve">                     </w:t>
      </w:r>
      <w:r w:rsidRPr="00C7009D">
        <w:rPr>
          <w:sz w:val="24"/>
          <w:szCs w:val="24"/>
          <w:lang w:val="ro-RO"/>
        </w:rPr>
        <w:t>În  confo</w:t>
      </w:r>
      <w:r w:rsidR="00BC0FF4">
        <w:rPr>
          <w:sz w:val="24"/>
          <w:szCs w:val="24"/>
          <w:lang w:val="ro-RO"/>
        </w:rPr>
        <w:t>rmitate  cu  art. 14 alin</w:t>
      </w:r>
      <w:r w:rsidR="00E83160">
        <w:rPr>
          <w:sz w:val="24"/>
          <w:szCs w:val="24"/>
          <w:lang w:val="ro-RO"/>
        </w:rPr>
        <w:t>.2 lit.z</w:t>
      </w:r>
      <w:r w:rsidRPr="00C7009D">
        <w:rPr>
          <w:sz w:val="24"/>
          <w:szCs w:val="24"/>
          <w:lang w:val="ro-RO"/>
        </w:rPr>
        <w:t>)  al  Legii  privind  Administraţia  P</w:t>
      </w:r>
      <w:r w:rsidR="00762A79">
        <w:rPr>
          <w:sz w:val="24"/>
          <w:szCs w:val="24"/>
          <w:lang w:val="ro-RO"/>
        </w:rPr>
        <w:t xml:space="preserve">ublică  Locală  nr. 436 – XVI  </w:t>
      </w:r>
      <w:r w:rsidRPr="00C7009D">
        <w:rPr>
          <w:sz w:val="24"/>
          <w:szCs w:val="24"/>
          <w:lang w:val="ro-RO"/>
        </w:rPr>
        <w:t xml:space="preserve">din  28  decembrie </w:t>
      </w:r>
      <w:r w:rsidR="00CB4ECB" w:rsidRPr="00C7009D">
        <w:rPr>
          <w:sz w:val="24"/>
          <w:szCs w:val="24"/>
          <w:lang w:val="ro-RO"/>
        </w:rPr>
        <w:t xml:space="preserve"> 2006,</w:t>
      </w:r>
      <w:r w:rsidR="00021911">
        <w:rPr>
          <w:sz w:val="24"/>
          <w:szCs w:val="24"/>
          <w:lang w:val="ro-RO"/>
        </w:rPr>
        <w:t xml:space="preserve"> cu modificările și completările ulterioare, întru îndeplinirea Legii nr.764 – XV din 27.12.2001, Privind organizarea administrativ – teritorială a Republicii Moldova</w:t>
      </w:r>
      <w:r w:rsidR="00CB4ECB" w:rsidRPr="00C7009D">
        <w:rPr>
          <w:sz w:val="24"/>
          <w:szCs w:val="24"/>
          <w:lang w:val="ro-RO"/>
        </w:rPr>
        <w:t xml:space="preserve"> </w:t>
      </w:r>
      <w:r w:rsidR="00EC42BA" w:rsidRPr="00C7009D">
        <w:rPr>
          <w:sz w:val="24"/>
          <w:szCs w:val="24"/>
          <w:lang w:val="ro-RO"/>
        </w:rPr>
        <w:t xml:space="preserve"> în </w:t>
      </w:r>
      <w:r w:rsidR="00852158">
        <w:rPr>
          <w:sz w:val="24"/>
          <w:szCs w:val="24"/>
          <w:lang w:val="ro-RO"/>
        </w:rPr>
        <w:t xml:space="preserve"> temeiul  Prevederilor Codului  Fun</w:t>
      </w:r>
      <w:r w:rsidR="00D75843" w:rsidRPr="00C7009D">
        <w:rPr>
          <w:sz w:val="24"/>
          <w:szCs w:val="24"/>
          <w:lang w:val="ro-RO"/>
        </w:rPr>
        <w:t>c</w:t>
      </w:r>
      <w:r w:rsidR="00762A79">
        <w:rPr>
          <w:sz w:val="24"/>
          <w:szCs w:val="24"/>
          <w:lang w:val="ro-RO"/>
        </w:rPr>
        <w:t>iar,  Hotărîrii Guvernului Republicii Moldova</w:t>
      </w:r>
      <w:r w:rsidR="00852158">
        <w:rPr>
          <w:sz w:val="24"/>
          <w:szCs w:val="24"/>
          <w:lang w:val="ro-RO"/>
        </w:rPr>
        <w:t xml:space="preserve"> nr.24</w:t>
      </w:r>
      <w:r w:rsidR="00762A79">
        <w:rPr>
          <w:sz w:val="24"/>
          <w:szCs w:val="24"/>
          <w:lang w:val="ro-RO"/>
        </w:rPr>
        <w:t xml:space="preserve"> </w:t>
      </w:r>
      <w:r w:rsidRPr="00C7009D">
        <w:rPr>
          <w:sz w:val="24"/>
          <w:szCs w:val="24"/>
          <w:lang w:val="ro-RO"/>
        </w:rPr>
        <w:t xml:space="preserve">din </w:t>
      </w:r>
      <w:r w:rsidR="00762A79">
        <w:rPr>
          <w:sz w:val="24"/>
          <w:szCs w:val="24"/>
          <w:lang w:val="ro-RO"/>
        </w:rPr>
        <w:t xml:space="preserve">15.01.1995 ”Pentru </w:t>
      </w:r>
      <w:r w:rsidR="00852158">
        <w:rPr>
          <w:sz w:val="24"/>
          <w:szCs w:val="24"/>
          <w:lang w:val="ro-RO"/>
        </w:rPr>
        <w:t>aprobarea  Regulamentului  cu  privire  la  conținutul  documentației  cadastrului  funciar”</w:t>
      </w:r>
      <w:r w:rsidR="00574538">
        <w:rPr>
          <w:sz w:val="24"/>
          <w:szCs w:val="24"/>
          <w:lang w:val="ro-RO"/>
        </w:rPr>
        <w:t>,</w:t>
      </w:r>
      <w:r w:rsidR="008F5894" w:rsidRPr="008F5894">
        <w:rPr>
          <w:sz w:val="24"/>
          <w:szCs w:val="24"/>
          <w:lang w:val="ro-RO"/>
        </w:rPr>
        <w:t xml:space="preserve"> </w:t>
      </w:r>
      <w:r w:rsidR="008F5894">
        <w:rPr>
          <w:sz w:val="24"/>
          <w:szCs w:val="24"/>
          <w:lang w:val="ro-RO"/>
        </w:rPr>
        <w:t xml:space="preserve">studiind materialele </w:t>
      </w:r>
      <w:r w:rsidR="00021911">
        <w:rPr>
          <w:sz w:val="24"/>
          <w:szCs w:val="24"/>
          <w:lang w:val="ro-RO"/>
        </w:rPr>
        <w:t>,, C</w:t>
      </w:r>
      <w:r w:rsidR="008F5894">
        <w:rPr>
          <w:sz w:val="24"/>
          <w:szCs w:val="24"/>
          <w:lang w:val="ro-RO"/>
        </w:rPr>
        <w:t>adastr</w:t>
      </w:r>
      <w:r w:rsidR="00021911">
        <w:rPr>
          <w:sz w:val="24"/>
          <w:szCs w:val="24"/>
          <w:lang w:val="ro-RO"/>
        </w:rPr>
        <w:t>ului Funciar,,</w:t>
      </w:r>
      <w:r w:rsidR="008F5894">
        <w:rPr>
          <w:sz w:val="24"/>
          <w:szCs w:val="24"/>
          <w:lang w:val="ro-RO"/>
        </w:rPr>
        <w:t xml:space="preserve"> ale Unității A</w:t>
      </w:r>
      <w:r w:rsidR="00762A79">
        <w:rPr>
          <w:sz w:val="24"/>
          <w:szCs w:val="24"/>
          <w:lang w:val="ro-RO"/>
        </w:rPr>
        <w:t>dministrativ Teritoriale Ghetlova</w:t>
      </w:r>
      <w:r w:rsidR="0088634D">
        <w:rPr>
          <w:sz w:val="24"/>
          <w:szCs w:val="24"/>
          <w:lang w:val="ro-RO"/>
        </w:rPr>
        <w:t xml:space="preserve">, </w:t>
      </w:r>
      <w:r w:rsidR="00762A79">
        <w:rPr>
          <w:sz w:val="24"/>
          <w:szCs w:val="24"/>
          <w:lang w:val="ro-RO"/>
        </w:rPr>
        <w:t xml:space="preserve">avînd </w:t>
      </w:r>
      <w:r w:rsidR="00852158">
        <w:rPr>
          <w:sz w:val="24"/>
          <w:szCs w:val="24"/>
          <w:lang w:val="ro-RO"/>
        </w:rPr>
        <w:t>avizul  pozitiv  al  comisiei  consultative  de  sp</w:t>
      </w:r>
      <w:r w:rsidR="002F7CD0">
        <w:rPr>
          <w:sz w:val="24"/>
          <w:szCs w:val="24"/>
          <w:lang w:val="ro-RO"/>
        </w:rPr>
        <w:t>ecialitate</w:t>
      </w:r>
      <w:r w:rsidR="00852158">
        <w:rPr>
          <w:sz w:val="24"/>
          <w:szCs w:val="24"/>
          <w:lang w:val="ro-RO"/>
        </w:rPr>
        <w:t>,</w:t>
      </w:r>
      <w:r w:rsidR="00574538">
        <w:rPr>
          <w:sz w:val="24"/>
          <w:szCs w:val="24"/>
          <w:lang w:val="ro-RO"/>
        </w:rPr>
        <w:t xml:space="preserve"> Consiliul Comunal </w:t>
      </w:r>
      <w:r w:rsidR="00762A79">
        <w:rPr>
          <w:sz w:val="24"/>
          <w:szCs w:val="24"/>
          <w:lang w:val="ro-RO"/>
        </w:rPr>
        <w:t xml:space="preserve">Ghetlova </w:t>
      </w:r>
      <w:r w:rsidR="00CB4ECB" w:rsidRPr="00C7009D">
        <w:rPr>
          <w:sz w:val="24"/>
          <w:szCs w:val="24"/>
          <w:lang w:val="ro-RO"/>
        </w:rPr>
        <w:t xml:space="preserve"> </w:t>
      </w:r>
      <w:r w:rsidR="005C1911" w:rsidRPr="00BC0FF4">
        <w:rPr>
          <w:b/>
          <w:sz w:val="24"/>
          <w:szCs w:val="24"/>
          <w:lang w:val="ro-RO"/>
        </w:rPr>
        <w:t>DECI</w:t>
      </w:r>
      <w:r w:rsidR="00762A79">
        <w:rPr>
          <w:b/>
          <w:sz w:val="24"/>
          <w:szCs w:val="24"/>
          <w:lang w:val="ro-RO"/>
        </w:rPr>
        <w:t xml:space="preserve"> D E</w:t>
      </w:r>
      <w:r w:rsidRPr="00BC0FF4">
        <w:rPr>
          <w:b/>
          <w:sz w:val="24"/>
          <w:szCs w:val="24"/>
          <w:lang w:val="ro-RO"/>
        </w:rPr>
        <w:t xml:space="preserve"> :</w:t>
      </w:r>
    </w:p>
    <w:p w14:paraId="2B9A300C" w14:textId="77777777" w:rsidR="00BC0FF4" w:rsidRPr="00C7009D" w:rsidRDefault="00BC0FF4" w:rsidP="00E83160">
      <w:pPr>
        <w:jc w:val="both"/>
        <w:rPr>
          <w:sz w:val="24"/>
          <w:szCs w:val="24"/>
          <w:lang w:val="ro-RO"/>
        </w:rPr>
      </w:pPr>
    </w:p>
    <w:p w14:paraId="5531FB26" w14:textId="77777777" w:rsidR="00574538" w:rsidRDefault="00574538" w:rsidP="00E83160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</w:t>
      </w:r>
      <w:r w:rsidR="0023790D">
        <w:rPr>
          <w:sz w:val="24"/>
          <w:szCs w:val="24"/>
        </w:rPr>
        <w:t xml:space="preserve">  </w:t>
      </w:r>
      <w:r w:rsidR="00021911">
        <w:rPr>
          <w:sz w:val="24"/>
          <w:szCs w:val="24"/>
        </w:rPr>
        <w:t xml:space="preserve">  aprobă ,, Cadastrul  Funciar,, general, a unității administrativ- teritoriale com. Ghetlova cu suprafața totală de 3289 ha.</w:t>
      </w:r>
      <w:r w:rsidR="002379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97CC2E2" w14:textId="77777777" w:rsidR="0023790D" w:rsidRDefault="0023790D" w:rsidP="00E83160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 aprobă </w:t>
      </w:r>
      <w:r w:rsidR="00021911">
        <w:rPr>
          <w:sz w:val="24"/>
          <w:szCs w:val="24"/>
        </w:rPr>
        <w:t xml:space="preserve">suprafețe după categoriile de terenuri (conform codului Funciar) în hotarele </w:t>
      </w:r>
      <w:r w:rsidR="002F7CD0">
        <w:rPr>
          <w:sz w:val="24"/>
          <w:szCs w:val="24"/>
        </w:rPr>
        <w:t xml:space="preserve"> Unității Administrativ Teritoriale</w:t>
      </w:r>
      <w:r>
        <w:rPr>
          <w:sz w:val="24"/>
          <w:szCs w:val="24"/>
        </w:rPr>
        <w:t xml:space="preserve">  </w:t>
      </w:r>
      <w:r w:rsidR="000758E5">
        <w:rPr>
          <w:sz w:val="24"/>
          <w:szCs w:val="24"/>
        </w:rPr>
        <w:t xml:space="preserve">Ghetlova  </w:t>
      </w:r>
      <w:r>
        <w:rPr>
          <w:sz w:val="24"/>
          <w:szCs w:val="24"/>
        </w:rPr>
        <w:t>:</w:t>
      </w:r>
    </w:p>
    <w:p w14:paraId="424D4F63" w14:textId="77777777" w:rsidR="00240486" w:rsidRDefault="00240486" w:rsidP="00240486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Terenuri cu destinație  agricolă</w:t>
      </w:r>
      <w:r w:rsidR="003E165F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</w:t>
      </w:r>
      <w:r w:rsidR="003E165F">
        <w:rPr>
          <w:sz w:val="24"/>
          <w:szCs w:val="24"/>
        </w:rPr>
        <w:t>2210</w:t>
      </w:r>
      <w:r w:rsidR="00021911">
        <w:rPr>
          <w:sz w:val="24"/>
          <w:szCs w:val="24"/>
        </w:rPr>
        <w:t xml:space="preserve"> ha, inclusiv:</w:t>
      </w:r>
    </w:p>
    <w:p w14:paraId="2AEB6966" w14:textId="77777777" w:rsidR="003E165F" w:rsidRPr="003E165F" w:rsidRDefault="003E165F" w:rsidP="003E165F">
      <w:pPr>
        <w:pStyle w:val="a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I.II       </w:t>
      </w:r>
      <w:r w:rsidR="00021911">
        <w:rPr>
          <w:sz w:val="24"/>
          <w:szCs w:val="24"/>
        </w:rPr>
        <w:t>T</w:t>
      </w:r>
      <w:r>
        <w:rPr>
          <w:sz w:val="24"/>
          <w:szCs w:val="24"/>
        </w:rPr>
        <w:t>erenuri proprietate publică a UAT – 736 ha</w:t>
      </w:r>
      <w:r>
        <w:rPr>
          <w:sz w:val="24"/>
          <w:szCs w:val="24"/>
          <w:lang w:val="en-US"/>
        </w:rPr>
        <w:t>;</w:t>
      </w:r>
    </w:p>
    <w:p w14:paraId="24373F21" w14:textId="77777777" w:rsidR="00240486" w:rsidRDefault="003E165F" w:rsidP="00240486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Terenurile  localităților – 485</w:t>
      </w:r>
      <w:r w:rsidR="00240486">
        <w:rPr>
          <w:sz w:val="24"/>
          <w:szCs w:val="24"/>
        </w:rPr>
        <w:t xml:space="preserve"> ha;</w:t>
      </w:r>
    </w:p>
    <w:p w14:paraId="767D9CFE" w14:textId="77777777" w:rsidR="00240486" w:rsidRDefault="00240486" w:rsidP="00240486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Terenuri destinate industriei și altele 9</w:t>
      </w:r>
      <w:r w:rsidR="003E165F">
        <w:rPr>
          <w:sz w:val="24"/>
          <w:szCs w:val="24"/>
        </w:rPr>
        <w:t>,</w:t>
      </w:r>
      <w:r>
        <w:rPr>
          <w:sz w:val="24"/>
          <w:szCs w:val="24"/>
        </w:rPr>
        <w:t>6 ha;</w:t>
      </w:r>
    </w:p>
    <w:p w14:paraId="4BFCAB77" w14:textId="77777777" w:rsidR="00240486" w:rsidRDefault="00240486" w:rsidP="00240486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Terenuri destinate ocrotirii naturii – 0;</w:t>
      </w:r>
    </w:p>
    <w:p w14:paraId="374AE35A" w14:textId="77777777" w:rsidR="00240486" w:rsidRDefault="00240486" w:rsidP="00240486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Terenurile fondului  silvic – 529 ha ;</w:t>
      </w:r>
    </w:p>
    <w:p w14:paraId="4F00B57B" w14:textId="77777777" w:rsidR="00240486" w:rsidRDefault="00240486" w:rsidP="00240486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Terenurile fondului apelor – 55 ha ;</w:t>
      </w:r>
    </w:p>
    <w:p w14:paraId="693F1BF4" w14:textId="77777777" w:rsidR="00240486" w:rsidRDefault="00240486" w:rsidP="003E165F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Total  terenuri  - 3289 ha, dintre  care :</w:t>
      </w:r>
    </w:p>
    <w:p w14:paraId="35204B8A" w14:textId="77777777" w:rsidR="008F5894" w:rsidRDefault="00240486" w:rsidP="008B3299">
      <w:pPr>
        <w:pStyle w:val="a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VIII.</w:t>
      </w:r>
      <w:r w:rsidR="008B3299">
        <w:rPr>
          <w:sz w:val="24"/>
          <w:szCs w:val="24"/>
        </w:rPr>
        <w:t>1.</w:t>
      </w:r>
      <w:r w:rsidR="008F5894">
        <w:rPr>
          <w:sz w:val="24"/>
          <w:szCs w:val="24"/>
        </w:rPr>
        <w:t>Terenuri p</w:t>
      </w:r>
      <w:r w:rsidR="00B0106A">
        <w:rPr>
          <w:sz w:val="24"/>
          <w:szCs w:val="24"/>
        </w:rPr>
        <w:t>roprietate publică a statului -282,0</w:t>
      </w:r>
      <w:r w:rsidR="008F5894">
        <w:rPr>
          <w:sz w:val="24"/>
          <w:szCs w:val="24"/>
        </w:rPr>
        <w:t xml:space="preserve"> ha;</w:t>
      </w:r>
    </w:p>
    <w:p w14:paraId="32FEB630" w14:textId="77777777" w:rsidR="00240486" w:rsidRDefault="007E2CF0" w:rsidP="008B3299">
      <w:pPr>
        <w:ind w:right="-17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</w:t>
      </w:r>
      <w:r w:rsidR="00240486">
        <w:rPr>
          <w:sz w:val="24"/>
          <w:szCs w:val="24"/>
          <w:lang w:val="ro-RO"/>
        </w:rPr>
        <w:t>VIII.</w:t>
      </w:r>
      <w:r w:rsidR="008B3299">
        <w:rPr>
          <w:sz w:val="24"/>
          <w:szCs w:val="24"/>
          <w:lang w:val="ro-RO"/>
        </w:rPr>
        <w:t xml:space="preserve">2.Terenuri proprietate </w:t>
      </w:r>
      <w:r w:rsidR="008F5894">
        <w:rPr>
          <w:sz w:val="24"/>
          <w:szCs w:val="24"/>
          <w:lang w:val="ro-RO"/>
        </w:rPr>
        <w:t>pub</w:t>
      </w:r>
      <w:r w:rsidR="008B3299">
        <w:rPr>
          <w:sz w:val="24"/>
          <w:szCs w:val="24"/>
          <w:lang w:val="ro-RO"/>
        </w:rPr>
        <w:t xml:space="preserve">lică ale Unității Administrativ </w:t>
      </w:r>
      <w:r w:rsidR="008F5894">
        <w:rPr>
          <w:sz w:val="24"/>
          <w:szCs w:val="24"/>
          <w:lang w:val="ro-RO"/>
        </w:rPr>
        <w:t>Teritoriale Ghetlova</w:t>
      </w:r>
      <w:r w:rsidR="000758E5">
        <w:rPr>
          <w:sz w:val="24"/>
          <w:szCs w:val="24"/>
          <w:lang w:val="ro-RO"/>
        </w:rPr>
        <w:t xml:space="preserve"> –</w:t>
      </w:r>
      <w:r w:rsidR="003E165F">
        <w:rPr>
          <w:sz w:val="24"/>
          <w:szCs w:val="24"/>
          <w:lang w:val="ro-RO"/>
        </w:rPr>
        <w:t>1275</w:t>
      </w:r>
      <w:r w:rsidR="008B3299">
        <w:rPr>
          <w:sz w:val="24"/>
          <w:szCs w:val="24"/>
          <w:lang w:val="ro-RO"/>
        </w:rPr>
        <w:t xml:space="preserve">,0 </w:t>
      </w:r>
    </w:p>
    <w:p w14:paraId="70A02D18" w14:textId="77777777" w:rsidR="008B3299" w:rsidRDefault="00240486" w:rsidP="008B3299">
      <w:pPr>
        <w:ind w:right="-17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</w:t>
      </w:r>
      <w:r w:rsidR="008F5894">
        <w:rPr>
          <w:sz w:val="24"/>
          <w:szCs w:val="24"/>
          <w:lang w:val="ro-RO"/>
        </w:rPr>
        <w:t>ha;</w:t>
      </w:r>
    </w:p>
    <w:p w14:paraId="4BEEF3DE" w14:textId="77777777" w:rsidR="008F5894" w:rsidRPr="00B0106A" w:rsidRDefault="00240486" w:rsidP="00240486">
      <w:pPr>
        <w:ind w:right="-17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VIII.</w:t>
      </w:r>
      <w:r w:rsidR="008B3299">
        <w:rPr>
          <w:sz w:val="24"/>
          <w:szCs w:val="24"/>
          <w:lang w:val="ro-RO"/>
        </w:rPr>
        <w:t>3.</w:t>
      </w:r>
      <w:r w:rsidR="008F5894">
        <w:rPr>
          <w:sz w:val="24"/>
          <w:szCs w:val="24"/>
          <w:lang w:val="ro-RO"/>
        </w:rPr>
        <w:t>Terenurile afla</w:t>
      </w:r>
      <w:r w:rsidR="003E165F">
        <w:rPr>
          <w:sz w:val="24"/>
          <w:szCs w:val="24"/>
          <w:lang w:val="ro-RO"/>
        </w:rPr>
        <w:t>te în proprietate privată – 1733</w:t>
      </w:r>
      <w:r w:rsidR="00B0106A">
        <w:rPr>
          <w:sz w:val="24"/>
          <w:szCs w:val="24"/>
          <w:lang w:val="ro-RO"/>
        </w:rPr>
        <w:t>,</w:t>
      </w:r>
      <w:r w:rsidR="008F5894">
        <w:rPr>
          <w:sz w:val="24"/>
          <w:szCs w:val="24"/>
          <w:lang w:val="ro-RO"/>
        </w:rPr>
        <w:t xml:space="preserve"> ha.</w:t>
      </w:r>
      <w:r w:rsidR="00B0106A">
        <w:rPr>
          <w:sz w:val="24"/>
          <w:szCs w:val="24"/>
          <w:lang w:val="ro-RO"/>
        </w:rPr>
        <w:t xml:space="preserve"> </w:t>
      </w:r>
      <w:r w:rsidR="00563275">
        <w:rPr>
          <w:sz w:val="24"/>
          <w:szCs w:val="24"/>
          <w:lang w:val="ro-RO"/>
        </w:rPr>
        <w:t xml:space="preserve">  </w:t>
      </w:r>
    </w:p>
    <w:p w14:paraId="290E791F" w14:textId="77777777" w:rsidR="00221818" w:rsidRPr="00C7009D" w:rsidRDefault="000758E5" w:rsidP="00E83160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Controlul  îndeplinirii prezentei decizii</w:t>
      </w:r>
      <w:r w:rsidR="0023790D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pune pe seama primarului</w:t>
      </w:r>
      <w:r w:rsidR="003E165F">
        <w:rPr>
          <w:sz w:val="24"/>
          <w:szCs w:val="24"/>
        </w:rPr>
        <w:t xml:space="preserve"> interimar dna</w:t>
      </w:r>
      <w:r>
        <w:rPr>
          <w:sz w:val="24"/>
          <w:szCs w:val="24"/>
        </w:rPr>
        <w:t xml:space="preserve"> </w:t>
      </w:r>
      <w:r w:rsidR="003E165F">
        <w:rPr>
          <w:sz w:val="24"/>
          <w:szCs w:val="24"/>
        </w:rPr>
        <w:t>Elena</w:t>
      </w:r>
      <w:r>
        <w:rPr>
          <w:sz w:val="24"/>
          <w:szCs w:val="24"/>
        </w:rPr>
        <w:t xml:space="preserve"> </w:t>
      </w:r>
      <w:r w:rsidR="003E165F">
        <w:rPr>
          <w:sz w:val="24"/>
          <w:szCs w:val="24"/>
        </w:rPr>
        <w:t>Gîrneț</w:t>
      </w:r>
      <w:r w:rsidR="0023790D">
        <w:rPr>
          <w:sz w:val="24"/>
          <w:szCs w:val="24"/>
        </w:rPr>
        <w:t>.</w:t>
      </w:r>
    </w:p>
    <w:p w14:paraId="2B495C33" w14:textId="77777777" w:rsidR="00FC1469" w:rsidRDefault="00FC1469" w:rsidP="00FC1469">
      <w:pPr>
        <w:rPr>
          <w:sz w:val="24"/>
          <w:szCs w:val="24"/>
          <w:lang w:val="ro-RO"/>
        </w:rPr>
      </w:pPr>
    </w:p>
    <w:p w14:paraId="3862E45F" w14:textId="77777777" w:rsidR="00FC1469" w:rsidRPr="00971122" w:rsidRDefault="00FC1469" w:rsidP="00FC1469">
      <w:pPr>
        <w:rPr>
          <w:sz w:val="24"/>
          <w:szCs w:val="24"/>
          <w:lang w:val="ro-RO"/>
        </w:rPr>
      </w:pPr>
    </w:p>
    <w:p w14:paraId="44DFF42B" w14:textId="77777777" w:rsidR="00BC0FF4" w:rsidRDefault="002F3241">
      <w:pPr>
        <w:rPr>
          <w:lang w:val="ro-RO"/>
        </w:rPr>
      </w:pPr>
      <w:r w:rsidRPr="005F024B">
        <w:rPr>
          <w:lang w:val="ro-RO"/>
        </w:rPr>
        <w:t xml:space="preserve">Preşedintele  Şedinţei  </w:t>
      </w:r>
      <w:r w:rsidR="00E83160">
        <w:rPr>
          <w:lang w:val="ro-RO"/>
        </w:rPr>
        <w:t xml:space="preserve">           </w:t>
      </w:r>
      <w:r w:rsidR="00240486">
        <w:rPr>
          <w:lang w:val="ro-RO"/>
        </w:rPr>
        <w:t xml:space="preserve">                             </w:t>
      </w:r>
    </w:p>
    <w:p w14:paraId="5EA6DF6D" w14:textId="77777777" w:rsidR="00E83160" w:rsidRDefault="00E83160">
      <w:pPr>
        <w:rPr>
          <w:sz w:val="24"/>
          <w:lang w:val="ro-RO"/>
        </w:rPr>
      </w:pPr>
      <w:r w:rsidRPr="00E83160">
        <w:rPr>
          <w:sz w:val="24"/>
          <w:lang w:val="ro-RO"/>
        </w:rPr>
        <w:t>Semnat la data de _______________</w:t>
      </w:r>
      <w:r w:rsidR="00070896" w:rsidRPr="00E83160">
        <w:rPr>
          <w:sz w:val="24"/>
          <w:lang w:val="ro-RO"/>
        </w:rPr>
        <w:t xml:space="preserve">    </w:t>
      </w:r>
    </w:p>
    <w:p w14:paraId="42D62F37" w14:textId="77777777" w:rsidR="002F3241" w:rsidRPr="00E83160" w:rsidRDefault="00070896">
      <w:pPr>
        <w:rPr>
          <w:sz w:val="24"/>
          <w:lang w:val="ro-RO"/>
        </w:rPr>
      </w:pPr>
      <w:r w:rsidRPr="00E83160">
        <w:rPr>
          <w:sz w:val="24"/>
          <w:lang w:val="ro-RO"/>
        </w:rPr>
        <w:t xml:space="preserve">                        </w:t>
      </w:r>
      <w:r w:rsidR="00FC1469" w:rsidRPr="00E83160">
        <w:rPr>
          <w:sz w:val="24"/>
          <w:lang w:val="ro-RO"/>
        </w:rPr>
        <w:t xml:space="preserve">      </w:t>
      </w:r>
      <w:r w:rsidR="00BC0FF4" w:rsidRPr="00E83160">
        <w:rPr>
          <w:sz w:val="24"/>
          <w:lang w:val="ro-RO"/>
        </w:rPr>
        <w:t xml:space="preserve">   </w:t>
      </w:r>
    </w:p>
    <w:p w14:paraId="2DDE29EC" w14:textId="77777777" w:rsidR="00BC0FF4" w:rsidRPr="00E83160" w:rsidRDefault="00BC0FF4">
      <w:pPr>
        <w:rPr>
          <w:sz w:val="22"/>
          <w:szCs w:val="24"/>
          <w:lang w:val="ro-RO"/>
        </w:rPr>
      </w:pPr>
      <w:r w:rsidRPr="00E83160">
        <w:rPr>
          <w:sz w:val="22"/>
          <w:szCs w:val="24"/>
          <w:lang w:val="ro-RO"/>
        </w:rPr>
        <w:t>CONTRASEMNAT:</w:t>
      </w:r>
    </w:p>
    <w:p w14:paraId="3EFB0D83" w14:textId="77777777" w:rsidR="008B36DB" w:rsidRPr="00E83160" w:rsidRDefault="0088634D" w:rsidP="00971122">
      <w:pPr>
        <w:rPr>
          <w:szCs w:val="24"/>
          <w:lang w:val="ro-RO"/>
        </w:rPr>
      </w:pPr>
      <w:r>
        <w:rPr>
          <w:szCs w:val="24"/>
          <w:lang w:val="ro-RO"/>
        </w:rPr>
        <w:t>Secretar interimar al</w:t>
      </w:r>
      <w:r w:rsidR="002F3241" w:rsidRPr="00E83160">
        <w:rPr>
          <w:szCs w:val="24"/>
          <w:lang w:val="ro-RO"/>
        </w:rPr>
        <w:t xml:space="preserve">  Consiliului</w:t>
      </w:r>
      <w:r w:rsidR="009E7896" w:rsidRPr="00E83160">
        <w:rPr>
          <w:szCs w:val="24"/>
          <w:lang w:val="ro-RO"/>
        </w:rPr>
        <w:t xml:space="preserve">        </w:t>
      </w:r>
      <w:r w:rsidR="00E83160">
        <w:rPr>
          <w:szCs w:val="24"/>
          <w:lang w:val="ro-RO"/>
        </w:rPr>
        <w:t xml:space="preserve">                   </w:t>
      </w:r>
    </w:p>
    <w:sectPr w:rsidR="008B36DB" w:rsidRPr="00E83160" w:rsidSect="009B24D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2FE3"/>
    <w:multiLevelType w:val="hybridMultilevel"/>
    <w:tmpl w:val="DBFAA67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D1AE0"/>
    <w:multiLevelType w:val="hybridMultilevel"/>
    <w:tmpl w:val="52B2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002B9"/>
    <w:multiLevelType w:val="hybridMultilevel"/>
    <w:tmpl w:val="096A9D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686209"/>
    <w:multiLevelType w:val="hybridMultilevel"/>
    <w:tmpl w:val="AFDC31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61C98"/>
    <w:multiLevelType w:val="hybridMultilevel"/>
    <w:tmpl w:val="22102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4308F"/>
    <w:multiLevelType w:val="hybridMultilevel"/>
    <w:tmpl w:val="0AE424CC"/>
    <w:lvl w:ilvl="0" w:tplc="C8D650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377289"/>
    <w:multiLevelType w:val="hybridMultilevel"/>
    <w:tmpl w:val="DE748706"/>
    <w:lvl w:ilvl="0" w:tplc="C854B3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A44A3"/>
    <w:multiLevelType w:val="hybridMultilevel"/>
    <w:tmpl w:val="CCCE9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D1E1D"/>
    <w:multiLevelType w:val="hybridMultilevel"/>
    <w:tmpl w:val="37EE2E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F62F6A"/>
    <w:multiLevelType w:val="hybridMultilevel"/>
    <w:tmpl w:val="92EE1F5E"/>
    <w:lvl w:ilvl="0" w:tplc="880A71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C83B16"/>
    <w:multiLevelType w:val="hybridMultilevel"/>
    <w:tmpl w:val="AE7425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720A1"/>
    <w:multiLevelType w:val="hybridMultilevel"/>
    <w:tmpl w:val="BAEC7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9486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F23199"/>
    <w:multiLevelType w:val="hybridMultilevel"/>
    <w:tmpl w:val="0BE0DC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F05055"/>
    <w:multiLevelType w:val="hybridMultilevel"/>
    <w:tmpl w:val="DE46A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FE007C"/>
    <w:multiLevelType w:val="hybridMultilevel"/>
    <w:tmpl w:val="E3FE4B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EB1BC8"/>
    <w:multiLevelType w:val="hybridMultilevel"/>
    <w:tmpl w:val="0230543A"/>
    <w:lvl w:ilvl="0" w:tplc="D6A281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C054B"/>
    <w:multiLevelType w:val="hybridMultilevel"/>
    <w:tmpl w:val="79681294"/>
    <w:lvl w:ilvl="0" w:tplc="2AA43CC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2B0E14CE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30178F"/>
    <w:multiLevelType w:val="hybridMultilevel"/>
    <w:tmpl w:val="1E0C3D8C"/>
    <w:lvl w:ilvl="0" w:tplc="85C8C1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5B727207"/>
    <w:multiLevelType w:val="hybridMultilevel"/>
    <w:tmpl w:val="90A45E7A"/>
    <w:lvl w:ilvl="0" w:tplc="F85EDB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836B58"/>
    <w:multiLevelType w:val="hybridMultilevel"/>
    <w:tmpl w:val="2F2E7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60B2A"/>
    <w:multiLevelType w:val="hybridMultilevel"/>
    <w:tmpl w:val="2C4CE430"/>
    <w:lvl w:ilvl="0" w:tplc="B9EC014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77BD72EA"/>
    <w:multiLevelType w:val="hybridMultilevel"/>
    <w:tmpl w:val="1AA816FC"/>
    <w:lvl w:ilvl="0" w:tplc="69C2AC0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22" w15:restartNumberingAfterBreak="0">
    <w:nsid w:val="7A380264"/>
    <w:multiLevelType w:val="hybridMultilevel"/>
    <w:tmpl w:val="F296FBFC"/>
    <w:lvl w:ilvl="0" w:tplc="762E40D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7"/>
  </w:num>
  <w:num w:numId="5">
    <w:abstractNumId w:val="11"/>
  </w:num>
  <w:num w:numId="6">
    <w:abstractNumId w:val="13"/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8"/>
  </w:num>
  <w:num w:numId="11">
    <w:abstractNumId w:val="2"/>
  </w:num>
  <w:num w:numId="12">
    <w:abstractNumId w:val="3"/>
  </w:num>
  <w:num w:numId="13">
    <w:abstractNumId w:val="0"/>
  </w:num>
  <w:num w:numId="14">
    <w:abstractNumId w:val="19"/>
  </w:num>
  <w:num w:numId="15">
    <w:abstractNumId w:val="15"/>
  </w:num>
  <w:num w:numId="16">
    <w:abstractNumId w:val="5"/>
  </w:num>
  <w:num w:numId="17">
    <w:abstractNumId w:val="20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2"/>
  </w:num>
  <w:num w:numId="22">
    <w:abstractNumId w:val="22"/>
  </w:num>
  <w:num w:numId="23">
    <w:abstractNumId w:val="6"/>
  </w:num>
  <w:num w:numId="24">
    <w:abstractNumId w:val="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CB"/>
    <w:rsid w:val="00005BBF"/>
    <w:rsid w:val="00007D63"/>
    <w:rsid w:val="00011ADD"/>
    <w:rsid w:val="00011E9B"/>
    <w:rsid w:val="00021911"/>
    <w:rsid w:val="000320B6"/>
    <w:rsid w:val="00036CCA"/>
    <w:rsid w:val="00055772"/>
    <w:rsid w:val="00070896"/>
    <w:rsid w:val="000758E5"/>
    <w:rsid w:val="000F297F"/>
    <w:rsid w:val="001119E6"/>
    <w:rsid w:val="00124B55"/>
    <w:rsid w:val="00172CC3"/>
    <w:rsid w:val="00180DCB"/>
    <w:rsid w:val="00193E0C"/>
    <w:rsid w:val="00194FC5"/>
    <w:rsid w:val="00217F3B"/>
    <w:rsid w:val="00221818"/>
    <w:rsid w:val="0023790D"/>
    <w:rsid w:val="00240486"/>
    <w:rsid w:val="00261883"/>
    <w:rsid w:val="00273FAF"/>
    <w:rsid w:val="00283563"/>
    <w:rsid w:val="0028681A"/>
    <w:rsid w:val="002B08A1"/>
    <w:rsid w:val="002F3241"/>
    <w:rsid w:val="002F57CB"/>
    <w:rsid w:val="002F7CD0"/>
    <w:rsid w:val="003105C5"/>
    <w:rsid w:val="00322106"/>
    <w:rsid w:val="00341F97"/>
    <w:rsid w:val="00385FA1"/>
    <w:rsid w:val="00396603"/>
    <w:rsid w:val="003B081F"/>
    <w:rsid w:val="003E165F"/>
    <w:rsid w:val="004012DA"/>
    <w:rsid w:val="00434C1E"/>
    <w:rsid w:val="004545FE"/>
    <w:rsid w:val="004E1C3B"/>
    <w:rsid w:val="004F5AE9"/>
    <w:rsid w:val="00531B25"/>
    <w:rsid w:val="00563275"/>
    <w:rsid w:val="00574538"/>
    <w:rsid w:val="00597BBD"/>
    <w:rsid w:val="005A4166"/>
    <w:rsid w:val="005C1911"/>
    <w:rsid w:val="005D3CE8"/>
    <w:rsid w:val="005F024B"/>
    <w:rsid w:val="005F53A1"/>
    <w:rsid w:val="00646913"/>
    <w:rsid w:val="00690E03"/>
    <w:rsid w:val="006B5A60"/>
    <w:rsid w:val="00705851"/>
    <w:rsid w:val="00723095"/>
    <w:rsid w:val="00725626"/>
    <w:rsid w:val="00733764"/>
    <w:rsid w:val="00762A79"/>
    <w:rsid w:val="007C4B50"/>
    <w:rsid w:val="007E2CF0"/>
    <w:rsid w:val="008361CC"/>
    <w:rsid w:val="00852158"/>
    <w:rsid w:val="00861BC1"/>
    <w:rsid w:val="0088634D"/>
    <w:rsid w:val="008B3299"/>
    <w:rsid w:val="008B36DB"/>
    <w:rsid w:val="008F5894"/>
    <w:rsid w:val="00917C70"/>
    <w:rsid w:val="00945F76"/>
    <w:rsid w:val="00971122"/>
    <w:rsid w:val="00972694"/>
    <w:rsid w:val="00982527"/>
    <w:rsid w:val="00983E18"/>
    <w:rsid w:val="009A408B"/>
    <w:rsid w:val="009B24D4"/>
    <w:rsid w:val="009C2550"/>
    <w:rsid w:val="009D32CC"/>
    <w:rsid w:val="009E7896"/>
    <w:rsid w:val="00A04895"/>
    <w:rsid w:val="00A0659E"/>
    <w:rsid w:val="00A20449"/>
    <w:rsid w:val="00A67680"/>
    <w:rsid w:val="00A83C69"/>
    <w:rsid w:val="00AE3094"/>
    <w:rsid w:val="00AE3FA6"/>
    <w:rsid w:val="00B00BA0"/>
    <w:rsid w:val="00B0106A"/>
    <w:rsid w:val="00B162D7"/>
    <w:rsid w:val="00B43D7D"/>
    <w:rsid w:val="00B9672D"/>
    <w:rsid w:val="00BB7B14"/>
    <w:rsid w:val="00BC0FF4"/>
    <w:rsid w:val="00BF45D3"/>
    <w:rsid w:val="00BF77D9"/>
    <w:rsid w:val="00C07ABC"/>
    <w:rsid w:val="00C40707"/>
    <w:rsid w:val="00C650EB"/>
    <w:rsid w:val="00C7009D"/>
    <w:rsid w:val="00CB4ECB"/>
    <w:rsid w:val="00CB6E6C"/>
    <w:rsid w:val="00CF0F88"/>
    <w:rsid w:val="00D75843"/>
    <w:rsid w:val="00DA2CCC"/>
    <w:rsid w:val="00DB3D4E"/>
    <w:rsid w:val="00DD445C"/>
    <w:rsid w:val="00DD7A3B"/>
    <w:rsid w:val="00DE13B6"/>
    <w:rsid w:val="00E07F91"/>
    <w:rsid w:val="00E175C3"/>
    <w:rsid w:val="00E83160"/>
    <w:rsid w:val="00E86260"/>
    <w:rsid w:val="00E975D4"/>
    <w:rsid w:val="00EB5466"/>
    <w:rsid w:val="00EC110C"/>
    <w:rsid w:val="00EC42BA"/>
    <w:rsid w:val="00ED0EF4"/>
    <w:rsid w:val="00ED13BF"/>
    <w:rsid w:val="00EF2F68"/>
    <w:rsid w:val="00F248DD"/>
    <w:rsid w:val="00F674DA"/>
    <w:rsid w:val="00FA1130"/>
    <w:rsid w:val="00FC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CAE8C"/>
  <w15:docId w15:val="{763B2A38-393D-4EF1-8187-9A3B4D2A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szCs w:val="20"/>
      <w:lang w:val="ro-RO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mallCaps/>
      <w:color w:val="000000"/>
      <w:spacing w:val="-4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  <w:rPr>
      <w:lang w:val="ro-RO"/>
    </w:rPr>
  </w:style>
  <w:style w:type="table" w:styleId="a4">
    <w:name w:val="Table Grid"/>
    <w:basedOn w:val="a1"/>
    <w:rsid w:val="00283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C1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</vt:lpstr>
    </vt:vector>
  </TitlesOfParts>
  <Company>Cancelaria de Sat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Operator</dc:creator>
  <cp:lastModifiedBy>Admin</cp:lastModifiedBy>
  <cp:revision>2</cp:revision>
  <cp:lastPrinted>2021-12-05T11:45:00Z</cp:lastPrinted>
  <dcterms:created xsi:type="dcterms:W3CDTF">2021-12-06T11:32:00Z</dcterms:created>
  <dcterms:modified xsi:type="dcterms:W3CDTF">2021-12-06T11:32:00Z</dcterms:modified>
</cp:coreProperties>
</file>