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1B39E4" w:rsidRPr="008F43D4" w:rsidTr="00B32C85">
        <w:trPr>
          <w:trHeight w:val="2268"/>
          <w:jc w:val="center"/>
        </w:trPr>
        <w:tc>
          <w:tcPr>
            <w:tcW w:w="3725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sz w:val="24"/>
              </w:rPr>
            </w:pPr>
            <w:r w:rsidRPr="001D4084">
              <w:rPr>
                <w:sz w:val="24"/>
              </w:rPr>
              <w:t>REPUBLICA MOLDOVA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  <w:r w:rsidRPr="001D4084">
              <w:rPr>
                <w:sz w:val="24"/>
                <w:lang w:val="ro-RO"/>
              </w:rPr>
              <w:t>RAIONUL ORHEI</w:t>
            </w:r>
          </w:p>
          <w:p w:rsidR="001B39E4" w:rsidRPr="001D4084" w:rsidRDefault="001B39E4" w:rsidP="00BF3E15">
            <w:pPr>
              <w:jc w:val="center"/>
              <w:rPr>
                <w:sz w:val="24"/>
              </w:rPr>
            </w:pPr>
          </w:p>
          <w:p w:rsidR="001B39E4" w:rsidRPr="001D4084" w:rsidRDefault="001B39E4" w:rsidP="00BF3E15">
            <w:pPr>
              <w:tabs>
                <w:tab w:val="right" w:pos="3509"/>
              </w:tabs>
              <w:jc w:val="center"/>
              <w:rPr>
                <w:sz w:val="24"/>
                <w:lang w:val="ro-RO"/>
              </w:rPr>
            </w:pPr>
            <w:r w:rsidRPr="001D4084">
              <w:rPr>
                <w:sz w:val="24"/>
                <w:lang w:val="ro-RO"/>
              </w:rPr>
              <w:t>CONSILIUL COMUNAL</w:t>
            </w:r>
          </w:p>
          <w:p w:rsidR="001B39E4" w:rsidRPr="001D4084" w:rsidRDefault="00B32C85" w:rsidP="00B32C85">
            <w:pPr>
              <w:tabs>
                <w:tab w:val="right" w:pos="3509"/>
              </w:tabs>
              <w:rPr>
                <w:sz w:val="24"/>
                <w:lang w:val="ro-RO"/>
              </w:rPr>
            </w:pPr>
            <w:r w:rsidRPr="001D4084">
              <w:rPr>
                <w:sz w:val="24"/>
              </w:rPr>
              <w:t xml:space="preserve">                  </w:t>
            </w:r>
            <w:r w:rsidR="001B39E4" w:rsidRPr="001D4084">
              <w:rPr>
                <w:sz w:val="24"/>
                <w:lang w:val="ro-RO"/>
              </w:rPr>
              <w:t>GHETLOVA</w:t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noProof/>
                <w:sz w:val="22"/>
                <w:szCs w:val="22"/>
                <w:lang w:val="ro-RO"/>
              </w:rPr>
              <w:tab/>
            </w:r>
            <w:r w:rsidR="001B39E4">
              <w:rPr>
                <w:caps/>
                <w:lang w:val="ro-RO"/>
              </w:rPr>
              <w:tab/>
            </w:r>
          </w:p>
          <w:p w:rsidR="001B39E4" w:rsidRPr="001B39E4" w:rsidRDefault="001B39E4" w:rsidP="00BF3E15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sz w:val="24"/>
                <w:szCs w:val="22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MD 35</w:t>
            </w:r>
            <w:r w:rsidRPr="001B39E4">
              <w:rPr>
                <w:noProof/>
                <w:sz w:val="24"/>
                <w:szCs w:val="22"/>
              </w:rPr>
              <w:t xml:space="preserve">28 </w:t>
            </w:r>
            <w:r w:rsidRPr="001B39E4">
              <w:rPr>
                <w:noProof/>
                <w:sz w:val="24"/>
                <w:szCs w:val="22"/>
                <w:lang w:val="ro-RO"/>
              </w:rPr>
              <w:t>com. Ghetlova</w:t>
            </w:r>
          </w:p>
          <w:p w:rsidR="001B39E4" w:rsidRPr="001B39E4" w:rsidRDefault="001B39E4" w:rsidP="00BF3E15">
            <w:pPr>
              <w:jc w:val="center"/>
              <w:rPr>
                <w:noProof/>
                <w:sz w:val="24"/>
                <w:szCs w:val="22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Tel. (235)-</w:t>
            </w:r>
            <w:r w:rsidRPr="001B39E4">
              <w:rPr>
                <w:noProof/>
                <w:sz w:val="24"/>
                <w:szCs w:val="22"/>
              </w:rPr>
              <w:t>61</w:t>
            </w:r>
            <w:r w:rsidRPr="001B39E4">
              <w:rPr>
                <w:noProof/>
                <w:sz w:val="24"/>
                <w:szCs w:val="22"/>
                <w:lang w:val="ro-RO"/>
              </w:rPr>
              <w:t>-2-36, 61-2-38</w:t>
            </w:r>
          </w:p>
          <w:p w:rsidR="001B39E4" w:rsidRPr="009E20C5" w:rsidRDefault="001B39E4" w:rsidP="00BF3E15">
            <w:pPr>
              <w:jc w:val="center"/>
              <w:rPr>
                <w:b/>
                <w:i/>
                <w:sz w:val="24"/>
                <w:lang w:val="ro-RO"/>
              </w:rPr>
            </w:pPr>
            <w:r w:rsidRPr="001B39E4">
              <w:rPr>
                <w:noProof/>
                <w:sz w:val="24"/>
                <w:szCs w:val="22"/>
                <w:lang w:val="ro-RO"/>
              </w:rPr>
              <w:t>C/f 1007601003895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1B39E4" w:rsidRDefault="0076037F" w:rsidP="00BF3E15">
            <w:pPr>
              <w:jc w:val="center"/>
              <w:rPr>
                <w:sz w:val="24"/>
                <w:lang w:val="ro-RO"/>
              </w:rPr>
            </w:pPr>
            <w:r w:rsidRPr="0076037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-32385</wp:posOffset>
                  </wp:positionV>
                  <wp:extent cx="1143000" cy="1295400"/>
                  <wp:effectExtent l="19050" t="0" r="0" b="0"/>
                  <wp:wrapNone/>
                  <wp:docPr id="1" name="Picture 12" descr="stema-moldo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tema-moldov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1B39E4" w:rsidRPr="001D4084" w:rsidRDefault="001B39E4" w:rsidP="001B39E4">
            <w:pPr>
              <w:jc w:val="center"/>
              <w:rPr>
                <w:noProof/>
                <w:sz w:val="24"/>
                <w:lang w:val="ru-RU"/>
              </w:rPr>
            </w:pPr>
            <w:r w:rsidRPr="001D4084">
              <w:rPr>
                <w:noProof/>
                <w:sz w:val="24"/>
                <w:lang w:val="ro-RO"/>
              </w:rPr>
              <w:t>РЕСПУБЛИКА МОЛДОВА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ОРХЕЙСКИЙ РАЙОН</w:t>
            </w:r>
          </w:p>
          <w:p w:rsidR="001B39E4" w:rsidRPr="001D4084" w:rsidRDefault="001B39E4" w:rsidP="00BF3E15">
            <w:pPr>
              <w:jc w:val="center"/>
              <w:rPr>
                <w:sz w:val="24"/>
                <w:lang w:val="ru-RU"/>
              </w:rPr>
            </w:pPr>
          </w:p>
          <w:p w:rsidR="001B39E4" w:rsidRPr="001D4084" w:rsidRDefault="001B39E4" w:rsidP="00B32C85">
            <w:pPr>
              <w:jc w:val="center"/>
              <w:rPr>
                <w:sz w:val="24"/>
                <w:lang w:val="ru-RU"/>
              </w:rPr>
            </w:pPr>
            <w:r w:rsidRPr="001D4084">
              <w:rPr>
                <w:sz w:val="24"/>
                <w:lang w:val="ru-RU"/>
              </w:rPr>
              <w:t>КОМУНАЛЬНЫЙ СОВЕТ ГЕТЛОВА</w:t>
            </w:r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u-RU"/>
              </w:rPr>
            </w:pPr>
            <w:r w:rsidRPr="001B39E4">
              <w:rPr>
                <w:sz w:val="24"/>
                <w:szCs w:val="22"/>
                <w:lang w:val="ro-RO"/>
              </w:rPr>
              <w:t>МД 35</w:t>
            </w:r>
            <w:r w:rsidRPr="001B39E4">
              <w:rPr>
                <w:sz w:val="24"/>
                <w:szCs w:val="22"/>
                <w:lang w:val="ru-RU"/>
              </w:rPr>
              <w:t>28</w:t>
            </w:r>
            <w:r w:rsidRPr="001B39E4">
              <w:rPr>
                <w:sz w:val="24"/>
                <w:szCs w:val="22"/>
                <w:lang w:val="ro-RO"/>
              </w:rPr>
              <w:t xml:space="preserve"> ком. </w:t>
            </w:r>
            <w:proofErr w:type="spellStart"/>
            <w:r w:rsidRPr="001B39E4">
              <w:rPr>
                <w:sz w:val="24"/>
                <w:szCs w:val="22"/>
                <w:lang w:val="ru-RU"/>
              </w:rPr>
              <w:t>Гетлова</w:t>
            </w:r>
            <w:proofErr w:type="spellEnd"/>
          </w:p>
          <w:p w:rsidR="001B39E4" w:rsidRPr="001B39E4" w:rsidRDefault="001B39E4" w:rsidP="00BF3E15">
            <w:pPr>
              <w:jc w:val="center"/>
              <w:rPr>
                <w:sz w:val="24"/>
                <w:szCs w:val="22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>Тел. (235)-61-2-36, 61-2-38</w:t>
            </w:r>
          </w:p>
          <w:p w:rsidR="001B39E4" w:rsidRPr="009E20C5" w:rsidRDefault="001B39E4" w:rsidP="00BF3E15">
            <w:pPr>
              <w:jc w:val="center"/>
              <w:rPr>
                <w:i/>
                <w:sz w:val="24"/>
                <w:lang w:val="ro-RO"/>
              </w:rPr>
            </w:pPr>
            <w:r w:rsidRPr="001B39E4">
              <w:rPr>
                <w:sz w:val="24"/>
                <w:szCs w:val="22"/>
                <w:lang w:val="ro-RO"/>
              </w:rPr>
              <w:t xml:space="preserve">К/ф </w:t>
            </w:r>
            <w:r w:rsidRPr="001B39E4">
              <w:rPr>
                <w:noProof/>
                <w:sz w:val="24"/>
                <w:szCs w:val="22"/>
                <w:lang w:val="ro-RO"/>
              </w:rPr>
              <w:t>1007601003895</w:t>
            </w:r>
          </w:p>
        </w:tc>
      </w:tr>
    </w:tbl>
    <w:p w:rsidR="009F5567" w:rsidRPr="00F23444" w:rsidRDefault="00FC7A6C" w:rsidP="009F5567">
      <w:pPr>
        <w:tabs>
          <w:tab w:val="left" w:pos="3060"/>
        </w:tabs>
        <w:rPr>
          <w:szCs w:val="24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</w:t>
      </w:r>
    </w:p>
    <w:p w:rsidR="009F5567" w:rsidRPr="00427EA2" w:rsidRDefault="009F5567" w:rsidP="009F5567">
      <w:pPr>
        <w:tabs>
          <w:tab w:val="left" w:pos="3060"/>
        </w:tabs>
        <w:rPr>
          <w:szCs w:val="24"/>
          <w:lang w:val="ru-RU"/>
        </w:rPr>
      </w:pPr>
    </w:p>
    <w:p w:rsidR="000028E4" w:rsidRPr="00325819" w:rsidRDefault="004826E1" w:rsidP="000028E4">
      <w:pPr>
        <w:tabs>
          <w:tab w:val="center" w:pos="4844"/>
          <w:tab w:val="left" w:pos="7926"/>
        </w:tabs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DECIZIA Nr.</w:t>
      </w:r>
      <w:r w:rsidR="00427EA2">
        <w:rPr>
          <w:b/>
          <w:sz w:val="24"/>
          <w:szCs w:val="24"/>
          <w:lang w:val="ro-RO"/>
        </w:rPr>
        <w:t>9.3</w:t>
      </w:r>
    </w:p>
    <w:p w:rsidR="000028E4" w:rsidRPr="00325819" w:rsidRDefault="004826E1" w:rsidP="000028E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din </w:t>
      </w:r>
      <w:r w:rsidR="00427EA2">
        <w:rPr>
          <w:b/>
          <w:sz w:val="24"/>
          <w:szCs w:val="24"/>
          <w:lang w:val="ro-RO"/>
        </w:rPr>
        <w:t>24 noiembrie 2022</w:t>
      </w:r>
    </w:p>
    <w:p w:rsidR="000028E4" w:rsidRDefault="000028E4" w:rsidP="000028E4">
      <w:pPr>
        <w:rPr>
          <w:sz w:val="24"/>
          <w:szCs w:val="24"/>
          <w:lang w:val="ro-RO"/>
        </w:rPr>
      </w:pPr>
    </w:p>
    <w:p w:rsidR="00623D68" w:rsidRDefault="00623D68" w:rsidP="000028E4">
      <w:pPr>
        <w:rPr>
          <w:sz w:val="24"/>
          <w:szCs w:val="24"/>
          <w:lang w:val="ro-RO"/>
        </w:rPr>
      </w:pPr>
    </w:p>
    <w:p w:rsidR="000768E9" w:rsidRPr="00623D68" w:rsidRDefault="00623D68" w:rsidP="000028E4">
      <w:pPr>
        <w:rPr>
          <w:sz w:val="24"/>
          <w:szCs w:val="24"/>
        </w:rPr>
      </w:pPr>
      <w:r>
        <w:rPr>
          <w:sz w:val="24"/>
          <w:szCs w:val="24"/>
          <w:lang w:val="ro-RO"/>
        </w:rPr>
        <w:t>,,Cu privire la modificarea deciziei nr.9.2 din 10.12.2021</w:t>
      </w:r>
      <w:r>
        <w:rPr>
          <w:sz w:val="24"/>
          <w:szCs w:val="24"/>
        </w:rPr>
        <w:t>”</w:t>
      </w:r>
    </w:p>
    <w:p w:rsidR="001F4F53" w:rsidRPr="009A1DDF" w:rsidRDefault="001F4F53" w:rsidP="001F4F53">
      <w:pPr>
        <w:rPr>
          <w:sz w:val="28"/>
          <w:szCs w:val="28"/>
          <w:lang w:val="ro-MO"/>
        </w:rPr>
      </w:pPr>
    </w:p>
    <w:p w:rsidR="001F4F53" w:rsidRPr="009A1DDF" w:rsidRDefault="001F4F53" w:rsidP="008A649C">
      <w:pPr>
        <w:jc w:val="both"/>
        <w:rPr>
          <w:sz w:val="28"/>
          <w:szCs w:val="28"/>
          <w:lang w:val="ro-MO"/>
        </w:rPr>
      </w:pPr>
    </w:p>
    <w:p w:rsidR="001F4F53" w:rsidRDefault="001F4F53" w:rsidP="008F43D4">
      <w:pPr>
        <w:ind w:firstLine="708"/>
        <w:jc w:val="both"/>
        <w:rPr>
          <w:sz w:val="24"/>
          <w:szCs w:val="24"/>
          <w:lang w:val="ro-MO"/>
        </w:rPr>
      </w:pPr>
      <w:r w:rsidRPr="00623D68">
        <w:rPr>
          <w:sz w:val="24"/>
          <w:szCs w:val="24"/>
          <w:lang w:val="ro-MO"/>
        </w:rPr>
        <w:t>În temeiul actelor de evaluare a activității funcționarului public debutant, dna Elena Gîrneț în conformitate cu prevederile pct.33 din anexa nr.2 din Hotărîrea Guvernului 201/2009 privind punerea în aplicare a Legii cu privire la funcția publică și statutul funcționarului public, art.31 alin.(5) lit.a), art.33 alin.(2) din Legea 158/2008 cu privire la funcția publică și  și statutul funcționarului public, art.29, alin.(1), lit.c), art.32, alin.(1) din Legea 436/2006 privind administrația publică locală, DECIDE:</w:t>
      </w:r>
    </w:p>
    <w:p w:rsidR="000A1B01" w:rsidRDefault="000A1B01" w:rsidP="008F43D4">
      <w:pPr>
        <w:ind w:firstLine="708"/>
        <w:jc w:val="both"/>
        <w:rPr>
          <w:sz w:val="24"/>
          <w:szCs w:val="24"/>
          <w:lang w:val="ro-MO"/>
        </w:rPr>
      </w:pPr>
    </w:p>
    <w:p w:rsidR="000A1B01" w:rsidRDefault="000A1B01" w:rsidP="008F43D4">
      <w:pPr>
        <w:ind w:firstLine="708"/>
        <w:jc w:val="both"/>
        <w:rPr>
          <w:sz w:val="24"/>
          <w:szCs w:val="24"/>
          <w:lang w:val="ro-MO"/>
        </w:rPr>
      </w:pPr>
    </w:p>
    <w:p w:rsidR="000A1B01" w:rsidRPr="00623D68" w:rsidRDefault="000A1B01" w:rsidP="008F43D4">
      <w:pPr>
        <w:ind w:firstLine="708"/>
        <w:jc w:val="both"/>
        <w:rPr>
          <w:sz w:val="24"/>
          <w:szCs w:val="24"/>
          <w:lang w:val="ro-MO"/>
        </w:rPr>
      </w:pPr>
    </w:p>
    <w:p w:rsidR="00623D68" w:rsidRPr="00E34DF6" w:rsidRDefault="008A649C" w:rsidP="008F43D4">
      <w:pPr>
        <w:pStyle w:val="aa"/>
        <w:ind w:right="1075"/>
        <w:jc w:val="both"/>
        <w:rPr>
          <w:szCs w:val="24"/>
        </w:rPr>
      </w:pPr>
      <w:r>
        <w:rPr>
          <w:szCs w:val="24"/>
          <w:lang w:val="ro-MO"/>
        </w:rPr>
        <w:t>1. D</w:t>
      </w:r>
      <w:r w:rsidR="00F770DE">
        <w:rPr>
          <w:szCs w:val="24"/>
        </w:rPr>
        <w:t>ecizia nr. 9.2 din 10 decembrie 2021</w:t>
      </w:r>
      <w:r w:rsidR="00623D68">
        <w:rPr>
          <w:szCs w:val="24"/>
        </w:rPr>
        <w:t xml:space="preserve"> ,,C</w:t>
      </w:r>
      <w:r>
        <w:rPr>
          <w:szCs w:val="24"/>
        </w:rPr>
        <w:t xml:space="preserve">u privire la confirmarea în/sau </w:t>
      </w:r>
      <w:r w:rsidR="00623D68">
        <w:rPr>
          <w:szCs w:val="24"/>
        </w:rPr>
        <w:t>eliberarea din func</w:t>
      </w:r>
      <w:r w:rsidR="000A1B01">
        <w:rPr>
          <w:szCs w:val="24"/>
        </w:rPr>
        <w:t>ție publică</w:t>
      </w:r>
      <w:r w:rsidR="00623D68">
        <w:rPr>
          <w:szCs w:val="24"/>
        </w:rPr>
        <w:t xml:space="preserve"> a func</w:t>
      </w:r>
      <w:r w:rsidR="000A1B01">
        <w:rPr>
          <w:szCs w:val="24"/>
        </w:rPr>
        <w:t>ț</w:t>
      </w:r>
      <w:r w:rsidR="00623D68">
        <w:rPr>
          <w:szCs w:val="24"/>
        </w:rPr>
        <w:t>ionarului public debutant</w:t>
      </w:r>
      <w:r w:rsidR="00623D68" w:rsidRPr="00B43667">
        <w:rPr>
          <w:szCs w:val="24"/>
          <w:lang w:val="fr-FR"/>
        </w:rPr>
        <w:t>”</w:t>
      </w:r>
      <w:r>
        <w:rPr>
          <w:szCs w:val="24"/>
          <w:lang w:val="fr-FR"/>
        </w:rPr>
        <w:t xml:space="preserve"> cu modificările ulterioare se modifică </w:t>
      </w:r>
      <w:r w:rsidR="00623D68" w:rsidRPr="00B43667">
        <w:rPr>
          <w:szCs w:val="24"/>
          <w:lang w:val="fr-FR"/>
        </w:rPr>
        <w:t xml:space="preserve"> după cum urmează:</w:t>
      </w:r>
    </w:p>
    <w:p w:rsidR="00623D68" w:rsidRDefault="008A649C" w:rsidP="008F43D4">
      <w:pPr>
        <w:pStyle w:val="aa"/>
        <w:numPr>
          <w:ilvl w:val="0"/>
          <w:numId w:val="24"/>
        </w:numPr>
        <w:ind w:right="1075"/>
        <w:jc w:val="both"/>
        <w:rPr>
          <w:szCs w:val="24"/>
        </w:rPr>
      </w:pPr>
      <w:r>
        <w:rPr>
          <w:szCs w:val="24"/>
        </w:rPr>
        <w:t>în pct 2</w:t>
      </w:r>
      <w:r w:rsidR="00623D68">
        <w:rPr>
          <w:szCs w:val="24"/>
        </w:rPr>
        <w:t xml:space="preserve"> a deciziei, sintagma ,,consilier clasa III</w:t>
      </w:r>
      <w:r w:rsidR="00623D68" w:rsidRPr="00B43667">
        <w:rPr>
          <w:szCs w:val="24"/>
          <w:lang w:val="fr-FR"/>
        </w:rPr>
        <w:t xml:space="preserve">” se </w:t>
      </w:r>
      <w:r w:rsidR="00623D68">
        <w:rPr>
          <w:szCs w:val="24"/>
          <w:lang w:val="fr-FR"/>
        </w:rPr>
        <w:t>substituie</w:t>
      </w:r>
      <w:r w:rsidR="00623D68" w:rsidRPr="00B43667">
        <w:rPr>
          <w:szCs w:val="24"/>
          <w:lang w:val="fr-FR"/>
        </w:rPr>
        <w:t xml:space="preserve"> cu sintagma ,,</w:t>
      </w:r>
      <w:r w:rsidR="00623D68" w:rsidRPr="00623D68">
        <w:rPr>
          <w:szCs w:val="24"/>
        </w:rPr>
        <w:t xml:space="preserve"> </w:t>
      </w:r>
      <w:r w:rsidR="00623D68">
        <w:rPr>
          <w:szCs w:val="24"/>
        </w:rPr>
        <w:t>consilier de stat clasa III</w:t>
      </w:r>
      <w:r w:rsidR="00623D68" w:rsidRPr="00B43667">
        <w:rPr>
          <w:szCs w:val="24"/>
          <w:lang w:val="fr-FR"/>
        </w:rPr>
        <w:t xml:space="preserve"> ”.</w:t>
      </w:r>
    </w:p>
    <w:p w:rsidR="00623D68" w:rsidRDefault="008A649C" w:rsidP="008F43D4">
      <w:pPr>
        <w:autoSpaceDE w:val="0"/>
        <w:autoSpaceDN w:val="0"/>
        <w:adjustRightInd w:val="0"/>
        <w:spacing w:line="20" w:lineRule="atLeast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val="ro-RO" w:eastAsia="ru-RU"/>
        </w:rPr>
        <w:t xml:space="preserve">2. </w:t>
      </w:r>
      <w:proofErr w:type="spellStart"/>
      <w:r>
        <w:rPr>
          <w:rFonts w:eastAsia="Calibri"/>
          <w:sz w:val="24"/>
          <w:szCs w:val="24"/>
          <w:lang w:eastAsia="ru-RU"/>
        </w:rPr>
        <w:t>Contabilul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>
        <w:rPr>
          <w:rFonts w:eastAsia="Calibri"/>
          <w:sz w:val="24"/>
          <w:szCs w:val="24"/>
          <w:lang w:eastAsia="ru-RU"/>
        </w:rPr>
        <w:t>șef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al </w:t>
      </w:r>
      <w:proofErr w:type="spellStart"/>
      <w:r>
        <w:rPr>
          <w:rFonts w:eastAsia="Calibri"/>
          <w:sz w:val="24"/>
          <w:szCs w:val="24"/>
          <w:lang w:eastAsia="ru-RU"/>
        </w:rPr>
        <w:t>primăriei</w:t>
      </w:r>
      <w:proofErr w:type="spellEnd"/>
      <w:r>
        <w:rPr>
          <w:rFonts w:eastAsia="Calibri"/>
          <w:sz w:val="24"/>
          <w:szCs w:val="24"/>
          <w:lang w:eastAsia="ru-RU"/>
        </w:rPr>
        <w:t>,</w:t>
      </w:r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proofErr w:type="gramStart"/>
      <w:r w:rsidRPr="008A649C">
        <w:rPr>
          <w:rFonts w:eastAsia="Calibri"/>
          <w:sz w:val="24"/>
          <w:szCs w:val="24"/>
          <w:lang w:eastAsia="ru-RU"/>
        </w:rPr>
        <w:t>dna</w:t>
      </w:r>
      <w:proofErr w:type="spellEnd"/>
      <w:proofErr w:type="gram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Snejana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Profirean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,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va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efectua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recalculările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din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momentul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confirmării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în</w:t>
      </w:r>
      <w:proofErr w:type="spellEnd"/>
      <w:r w:rsidRPr="008A649C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Pr="008A649C">
        <w:rPr>
          <w:rFonts w:eastAsia="Calibri"/>
          <w:sz w:val="24"/>
          <w:szCs w:val="24"/>
          <w:lang w:eastAsia="ru-RU"/>
        </w:rPr>
        <w:t>funcție</w:t>
      </w:r>
      <w:proofErr w:type="spellEnd"/>
      <w:r w:rsidRPr="008A649C">
        <w:rPr>
          <w:rFonts w:eastAsia="Calibri"/>
          <w:sz w:val="24"/>
          <w:szCs w:val="24"/>
          <w:lang w:eastAsia="ru-RU"/>
        </w:rPr>
        <w:t>.</w:t>
      </w:r>
    </w:p>
    <w:p w:rsidR="00F97853" w:rsidRPr="00F97853" w:rsidRDefault="00F97853" w:rsidP="008F43D4">
      <w:pPr>
        <w:jc w:val="both"/>
        <w:rPr>
          <w:sz w:val="24"/>
          <w:szCs w:val="24"/>
          <w:lang w:val="ro-MO"/>
        </w:rPr>
      </w:pPr>
      <w:r w:rsidRPr="00F97853">
        <w:rPr>
          <w:color w:val="222222"/>
          <w:sz w:val="24"/>
          <w:szCs w:val="24"/>
          <w:shd w:val="clear" w:color="auto" w:fill="FFFFFF"/>
        </w:rPr>
        <w:t xml:space="preserve">3. </w:t>
      </w:r>
      <w:proofErr w:type="spellStart"/>
      <w:r w:rsidRPr="00F97853">
        <w:rPr>
          <w:sz w:val="24"/>
          <w:szCs w:val="24"/>
        </w:rPr>
        <w:t>Prezenta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dispoziție</w:t>
      </w:r>
      <w:proofErr w:type="spellEnd"/>
      <w:r w:rsidRPr="00F97853">
        <w:rPr>
          <w:sz w:val="24"/>
          <w:szCs w:val="24"/>
        </w:rPr>
        <w:t xml:space="preserve"> se </w:t>
      </w:r>
      <w:proofErr w:type="spellStart"/>
      <w:r w:rsidRPr="00F97853">
        <w:rPr>
          <w:sz w:val="24"/>
          <w:szCs w:val="24"/>
        </w:rPr>
        <w:t>aduce</w:t>
      </w:r>
      <w:proofErr w:type="spellEnd"/>
      <w:r w:rsidRPr="00F97853">
        <w:rPr>
          <w:sz w:val="24"/>
          <w:szCs w:val="24"/>
        </w:rPr>
        <w:t xml:space="preserve"> la </w:t>
      </w:r>
      <w:proofErr w:type="spellStart"/>
      <w:r w:rsidRPr="00F97853">
        <w:rPr>
          <w:sz w:val="24"/>
          <w:szCs w:val="24"/>
        </w:rPr>
        <w:t>cunoștința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ti</w:t>
      </w:r>
      <w:r>
        <w:rPr>
          <w:sz w:val="24"/>
          <w:szCs w:val="24"/>
        </w:rPr>
        <w:t>tularului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</w:t>
      </w:r>
      <w:r w:rsidRPr="00F97853">
        <w:rPr>
          <w:sz w:val="24"/>
          <w:szCs w:val="24"/>
        </w:rPr>
        <w:t>tră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vigoare</w:t>
      </w:r>
      <w:proofErr w:type="spellEnd"/>
      <w:r w:rsidRPr="00F97853">
        <w:rPr>
          <w:sz w:val="24"/>
          <w:szCs w:val="24"/>
        </w:rPr>
        <w:t xml:space="preserve"> la data </w:t>
      </w:r>
      <w:proofErr w:type="spellStart"/>
      <w:r w:rsidRPr="00F97853">
        <w:rPr>
          <w:sz w:val="24"/>
          <w:szCs w:val="24"/>
        </w:rPr>
        <w:t>emiterii</w:t>
      </w:r>
      <w:proofErr w:type="spellEnd"/>
      <w:r w:rsidRPr="00F97853">
        <w:rPr>
          <w:sz w:val="24"/>
          <w:szCs w:val="24"/>
        </w:rPr>
        <w:t xml:space="preserve">, se include in </w:t>
      </w:r>
      <w:proofErr w:type="spellStart"/>
      <w:r w:rsidRPr="00F97853">
        <w:rPr>
          <w:sz w:val="24"/>
          <w:szCs w:val="24"/>
        </w:rPr>
        <w:t>Registru</w:t>
      </w:r>
      <w:proofErr w:type="spellEnd"/>
      <w:r w:rsidRPr="00F97853">
        <w:rPr>
          <w:sz w:val="24"/>
          <w:szCs w:val="24"/>
        </w:rPr>
        <w:t xml:space="preserve"> de stat al </w:t>
      </w:r>
      <w:proofErr w:type="spellStart"/>
      <w:r w:rsidRPr="00F97853">
        <w:rPr>
          <w:sz w:val="24"/>
          <w:szCs w:val="24"/>
        </w:rPr>
        <w:t>actel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locale </w:t>
      </w:r>
      <w:proofErr w:type="spellStart"/>
      <w:r>
        <w:rPr>
          <w:sz w:val="24"/>
          <w:szCs w:val="24"/>
        </w:rPr>
        <w:t>ș</w:t>
      </w:r>
      <w:r w:rsidRPr="00F97853">
        <w:rPr>
          <w:sz w:val="24"/>
          <w:szCs w:val="24"/>
        </w:rPr>
        <w:t>i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poate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fi</w:t>
      </w:r>
      <w:proofErr w:type="spellEnd"/>
      <w:r w:rsidRPr="00F97853">
        <w:rPr>
          <w:sz w:val="24"/>
          <w:szCs w:val="24"/>
        </w:rPr>
        <w:t xml:space="preserve"> </w:t>
      </w:r>
      <w:proofErr w:type="spellStart"/>
      <w:r w:rsidRPr="00F97853">
        <w:rPr>
          <w:sz w:val="24"/>
          <w:szCs w:val="24"/>
        </w:rPr>
        <w:t>contestată</w:t>
      </w:r>
      <w:proofErr w:type="spellEnd"/>
      <w:r w:rsidRPr="00F97853">
        <w:rPr>
          <w:sz w:val="24"/>
          <w:szCs w:val="24"/>
        </w:rPr>
        <w:t xml:space="preserve"> in </w:t>
      </w:r>
      <w:proofErr w:type="spellStart"/>
      <w:r w:rsidRPr="00F97853">
        <w:rPr>
          <w:sz w:val="24"/>
          <w:szCs w:val="24"/>
        </w:rPr>
        <w:t>termen</w:t>
      </w:r>
      <w:proofErr w:type="spellEnd"/>
      <w:r w:rsidRPr="00F97853">
        <w:rPr>
          <w:sz w:val="24"/>
          <w:szCs w:val="24"/>
        </w:rPr>
        <w:t xml:space="preserve"> de 30 </w:t>
      </w:r>
      <w:proofErr w:type="spellStart"/>
      <w:r w:rsidRPr="00F97853">
        <w:rPr>
          <w:sz w:val="24"/>
          <w:szCs w:val="24"/>
        </w:rPr>
        <w:t>zile</w:t>
      </w:r>
      <w:proofErr w:type="spellEnd"/>
      <w:r w:rsidRPr="00F97853">
        <w:rPr>
          <w:sz w:val="24"/>
          <w:szCs w:val="24"/>
        </w:rPr>
        <w:t xml:space="preserve"> de la data </w:t>
      </w:r>
      <w:proofErr w:type="spellStart"/>
      <w:r w:rsidRPr="00F97853">
        <w:rPr>
          <w:sz w:val="24"/>
          <w:szCs w:val="24"/>
        </w:rPr>
        <w:t>emiterii</w:t>
      </w:r>
      <w:proofErr w:type="spellEnd"/>
      <w:r w:rsidRPr="00F97853">
        <w:rPr>
          <w:color w:val="222222"/>
          <w:sz w:val="24"/>
          <w:szCs w:val="24"/>
          <w:shd w:val="clear" w:color="auto" w:fill="FFFFFF"/>
        </w:rPr>
        <w:t>.</w:t>
      </w:r>
    </w:p>
    <w:p w:rsidR="001B02B6" w:rsidRPr="00F97853" w:rsidRDefault="00F97853" w:rsidP="008F43D4">
      <w:pPr>
        <w:jc w:val="both"/>
        <w:rPr>
          <w:sz w:val="24"/>
          <w:szCs w:val="24"/>
          <w:lang w:val="ro-RO"/>
        </w:rPr>
      </w:pPr>
      <w:r>
        <w:rPr>
          <w:rFonts w:eastAsia="Calibri"/>
          <w:sz w:val="24"/>
          <w:szCs w:val="24"/>
          <w:lang w:eastAsia="ru-RU"/>
        </w:rPr>
        <w:t>4</w:t>
      </w:r>
      <w:r w:rsidR="008A649C" w:rsidRPr="00F97853">
        <w:rPr>
          <w:rFonts w:eastAsia="Calibri"/>
          <w:sz w:val="24"/>
          <w:szCs w:val="24"/>
          <w:lang w:eastAsia="ru-RU"/>
        </w:rPr>
        <w:t>.</w:t>
      </w:r>
      <w:r w:rsidR="00623D68" w:rsidRPr="00F97853">
        <w:rPr>
          <w:sz w:val="24"/>
          <w:szCs w:val="24"/>
          <w:lang w:val="ro-MO"/>
        </w:rPr>
        <w:t xml:space="preserve">  Controlul asupra executării prezentei decizii mi-l asum.</w:t>
      </w:r>
    </w:p>
    <w:p w:rsidR="001F4F53" w:rsidRPr="001F4F53" w:rsidRDefault="001F4F53" w:rsidP="008F43D4">
      <w:pPr>
        <w:jc w:val="both"/>
        <w:rPr>
          <w:sz w:val="24"/>
          <w:szCs w:val="24"/>
          <w:lang w:val="ro-MO"/>
        </w:rPr>
      </w:pPr>
    </w:p>
    <w:p w:rsidR="001F4F53" w:rsidRDefault="001F4F53" w:rsidP="00540159">
      <w:pPr>
        <w:jc w:val="both"/>
        <w:rPr>
          <w:sz w:val="24"/>
          <w:szCs w:val="24"/>
          <w:lang w:val="ro-RO"/>
        </w:rPr>
      </w:pPr>
    </w:p>
    <w:p w:rsidR="00F23444" w:rsidRPr="00FC7A6C" w:rsidRDefault="00F23444" w:rsidP="00FC7A6C">
      <w:pPr>
        <w:ind w:firstLine="720"/>
        <w:jc w:val="both"/>
        <w:rPr>
          <w:sz w:val="24"/>
          <w:szCs w:val="24"/>
        </w:rPr>
      </w:pPr>
      <w:proofErr w:type="spellStart"/>
      <w:r w:rsidRPr="00FC7A6C">
        <w:rPr>
          <w:sz w:val="24"/>
          <w:szCs w:val="24"/>
        </w:rPr>
        <w:t>Preș</w:t>
      </w:r>
      <w:proofErr w:type="gramStart"/>
      <w:r w:rsidRPr="00FC7A6C">
        <w:rPr>
          <w:sz w:val="24"/>
          <w:szCs w:val="24"/>
        </w:rPr>
        <w:t>edintele</w:t>
      </w:r>
      <w:proofErr w:type="spellEnd"/>
      <w:r w:rsidRPr="00FC7A6C">
        <w:rPr>
          <w:sz w:val="24"/>
          <w:szCs w:val="24"/>
        </w:rPr>
        <w:t xml:space="preserve">  </w:t>
      </w:r>
      <w:proofErr w:type="spellStart"/>
      <w:r w:rsidRPr="00FC7A6C">
        <w:rPr>
          <w:sz w:val="24"/>
          <w:szCs w:val="24"/>
        </w:rPr>
        <w:t>ș</w:t>
      </w:r>
      <w:proofErr w:type="gramEnd"/>
      <w:r w:rsidRPr="00FC7A6C">
        <w:rPr>
          <w:sz w:val="24"/>
          <w:szCs w:val="24"/>
        </w:rPr>
        <w:t>edinței</w:t>
      </w:r>
      <w:proofErr w:type="spellEnd"/>
      <w:r w:rsidRPr="00FC7A6C">
        <w:rPr>
          <w:sz w:val="24"/>
          <w:szCs w:val="24"/>
        </w:rPr>
        <w:t xml:space="preserve">                                                             </w:t>
      </w:r>
      <w:r w:rsidR="008F43D4" w:rsidRPr="008F43D4">
        <w:rPr>
          <w:b/>
          <w:sz w:val="24"/>
          <w:szCs w:val="24"/>
        </w:rPr>
        <w:t xml:space="preserve">Elena </w:t>
      </w:r>
      <w:proofErr w:type="spellStart"/>
      <w:r w:rsidR="008F43D4" w:rsidRPr="008F43D4">
        <w:rPr>
          <w:b/>
          <w:sz w:val="24"/>
          <w:szCs w:val="24"/>
        </w:rPr>
        <w:t>Melnic</w:t>
      </w:r>
      <w:proofErr w:type="spellEnd"/>
    </w:p>
    <w:p w:rsidR="00DB02AF" w:rsidRPr="00FC7A6C" w:rsidRDefault="00F23444" w:rsidP="00F23444">
      <w:pPr>
        <w:jc w:val="both"/>
        <w:rPr>
          <w:b/>
          <w:sz w:val="24"/>
          <w:szCs w:val="24"/>
        </w:rPr>
      </w:pPr>
      <w:r w:rsidRPr="00FC7A6C">
        <w:rPr>
          <w:b/>
          <w:sz w:val="24"/>
          <w:szCs w:val="24"/>
        </w:rPr>
        <w:t xml:space="preserve">   </w:t>
      </w:r>
      <w:proofErr w:type="spellStart"/>
      <w:r w:rsidRPr="00FC7A6C">
        <w:rPr>
          <w:b/>
          <w:sz w:val="24"/>
          <w:szCs w:val="24"/>
        </w:rPr>
        <w:t>Semnat</w:t>
      </w:r>
      <w:proofErr w:type="spellEnd"/>
      <w:r w:rsidRPr="00FC7A6C">
        <w:rPr>
          <w:b/>
          <w:sz w:val="24"/>
          <w:szCs w:val="24"/>
        </w:rPr>
        <w:t xml:space="preserve"> la data de   _____________________________         </w:t>
      </w:r>
    </w:p>
    <w:p w:rsidR="00F23444" w:rsidRPr="00FC7A6C" w:rsidRDefault="00F23444" w:rsidP="00F23444">
      <w:pPr>
        <w:jc w:val="both"/>
        <w:rPr>
          <w:b/>
          <w:sz w:val="24"/>
          <w:szCs w:val="24"/>
        </w:rPr>
      </w:pPr>
    </w:p>
    <w:p w:rsidR="00F23444" w:rsidRPr="00FC7A6C" w:rsidRDefault="00F23444" w:rsidP="00F23444">
      <w:pPr>
        <w:jc w:val="both"/>
        <w:rPr>
          <w:b/>
          <w:sz w:val="24"/>
          <w:szCs w:val="24"/>
        </w:rPr>
      </w:pPr>
      <w:proofErr w:type="spellStart"/>
      <w:r w:rsidRPr="00FC7A6C">
        <w:rPr>
          <w:b/>
          <w:sz w:val="24"/>
          <w:szCs w:val="24"/>
        </w:rPr>
        <w:t>Contrasemnat</w:t>
      </w:r>
      <w:proofErr w:type="spellEnd"/>
    </w:p>
    <w:p w:rsidR="00F23444" w:rsidRPr="00325819" w:rsidRDefault="00F23444" w:rsidP="00F23444">
      <w:pPr>
        <w:jc w:val="both"/>
        <w:rPr>
          <w:b/>
          <w:sz w:val="28"/>
          <w:szCs w:val="28"/>
        </w:rPr>
      </w:pPr>
      <w:proofErr w:type="spellStart"/>
      <w:r w:rsidRPr="00FC7A6C">
        <w:rPr>
          <w:b/>
          <w:sz w:val="24"/>
          <w:szCs w:val="24"/>
        </w:rPr>
        <w:t>Secretarul</w:t>
      </w:r>
      <w:proofErr w:type="spellEnd"/>
      <w:r w:rsidRPr="00FC7A6C">
        <w:rPr>
          <w:b/>
          <w:sz w:val="24"/>
          <w:szCs w:val="24"/>
        </w:rPr>
        <w:t xml:space="preserve"> </w:t>
      </w:r>
      <w:proofErr w:type="spellStart"/>
      <w:r w:rsidRPr="00FC7A6C">
        <w:rPr>
          <w:b/>
          <w:sz w:val="24"/>
          <w:szCs w:val="24"/>
        </w:rPr>
        <w:t>Consiliului</w:t>
      </w:r>
      <w:proofErr w:type="spellEnd"/>
      <w:r w:rsidRPr="00FC7A6C">
        <w:rPr>
          <w:b/>
          <w:sz w:val="24"/>
          <w:szCs w:val="24"/>
        </w:rPr>
        <w:t xml:space="preserve"> Local</w:t>
      </w:r>
      <w:r w:rsidRPr="00325819">
        <w:rPr>
          <w:b/>
          <w:sz w:val="28"/>
          <w:szCs w:val="28"/>
        </w:rPr>
        <w:t xml:space="preserve">                               </w:t>
      </w:r>
      <w:r w:rsidR="00DB02AF">
        <w:rPr>
          <w:b/>
          <w:sz w:val="28"/>
          <w:szCs w:val="28"/>
        </w:rPr>
        <w:t xml:space="preserve">                 </w:t>
      </w:r>
      <w:proofErr w:type="gramStart"/>
      <w:r w:rsidR="00DB02AF" w:rsidRPr="008F43D4">
        <w:rPr>
          <w:b/>
          <w:sz w:val="24"/>
          <w:szCs w:val="24"/>
        </w:rPr>
        <w:t xml:space="preserve">Elena  </w:t>
      </w:r>
      <w:proofErr w:type="spellStart"/>
      <w:r w:rsidR="00DB02AF" w:rsidRPr="008F43D4">
        <w:rPr>
          <w:b/>
          <w:sz w:val="24"/>
          <w:szCs w:val="24"/>
        </w:rPr>
        <w:t>Gîrne</w:t>
      </w:r>
      <w:proofErr w:type="gramEnd"/>
      <w:r w:rsidR="00DB02AF" w:rsidRPr="008F43D4">
        <w:rPr>
          <w:b/>
          <w:sz w:val="24"/>
          <w:szCs w:val="24"/>
        </w:rPr>
        <w:t>ț</w:t>
      </w:r>
      <w:proofErr w:type="spellEnd"/>
      <w:r w:rsidRPr="00325819">
        <w:rPr>
          <w:b/>
          <w:sz w:val="28"/>
          <w:szCs w:val="28"/>
        </w:rPr>
        <w:t xml:space="preserve">     </w:t>
      </w: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p w:rsidR="009F5567" w:rsidRPr="00F23444" w:rsidRDefault="009F5567" w:rsidP="009F5567">
      <w:pPr>
        <w:tabs>
          <w:tab w:val="left" w:pos="3060"/>
        </w:tabs>
        <w:rPr>
          <w:szCs w:val="24"/>
        </w:rPr>
      </w:pPr>
    </w:p>
    <w:sectPr w:rsidR="009F5567" w:rsidRPr="00F23444" w:rsidSect="002830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04F1"/>
    <w:multiLevelType w:val="hybridMultilevel"/>
    <w:tmpl w:val="5CDE2066"/>
    <w:lvl w:ilvl="0" w:tplc="159693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3C6550"/>
    <w:multiLevelType w:val="hybridMultilevel"/>
    <w:tmpl w:val="51B28930"/>
    <w:lvl w:ilvl="0" w:tplc="33EC6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7515C"/>
    <w:multiLevelType w:val="hybridMultilevel"/>
    <w:tmpl w:val="0CE4E88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2CC450E"/>
    <w:multiLevelType w:val="hybridMultilevel"/>
    <w:tmpl w:val="ECE0F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742C7"/>
    <w:multiLevelType w:val="hybridMultilevel"/>
    <w:tmpl w:val="E722AE88"/>
    <w:lvl w:ilvl="0" w:tplc="52D2C7F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B28F8"/>
    <w:multiLevelType w:val="hybridMultilevel"/>
    <w:tmpl w:val="7392104C"/>
    <w:lvl w:ilvl="0" w:tplc="B8FC0C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17660"/>
    <w:multiLevelType w:val="hybridMultilevel"/>
    <w:tmpl w:val="A2FE8C1C"/>
    <w:lvl w:ilvl="0" w:tplc="A06003A8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A3F92"/>
    <w:multiLevelType w:val="hybridMultilevel"/>
    <w:tmpl w:val="72A0F598"/>
    <w:lvl w:ilvl="0" w:tplc="8B2EC44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91344"/>
    <w:multiLevelType w:val="hybridMultilevel"/>
    <w:tmpl w:val="A12A4770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03448"/>
    <w:multiLevelType w:val="hybridMultilevel"/>
    <w:tmpl w:val="6A9C84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645D79"/>
    <w:multiLevelType w:val="hybridMultilevel"/>
    <w:tmpl w:val="A2DAEE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92E4B"/>
    <w:multiLevelType w:val="hybridMultilevel"/>
    <w:tmpl w:val="E364280E"/>
    <w:lvl w:ilvl="0" w:tplc="3EB4F37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2B01E78"/>
    <w:multiLevelType w:val="hybridMultilevel"/>
    <w:tmpl w:val="208E3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324FB"/>
    <w:multiLevelType w:val="hybridMultilevel"/>
    <w:tmpl w:val="D77ADF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925B3"/>
    <w:multiLevelType w:val="hybridMultilevel"/>
    <w:tmpl w:val="F4701B1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80604"/>
    <w:multiLevelType w:val="hybridMultilevel"/>
    <w:tmpl w:val="D4D2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37A09"/>
    <w:multiLevelType w:val="hybridMultilevel"/>
    <w:tmpl w:val="DAF8D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14399"/>
    <w:multiLevelType w:val="hybridMultilevel"/>
    <w:tmpl w:val="F6943472"/>
    <w:lvl w:ilvl="0" w:tplc="8B2E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52E49"/>
    <w:multiLevelType w:val="hybridMultilevel"/>
    <w:tmpl w:val="36C0C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370E23"/>
    <w:multiLevelType w:val="hybridMultilevel"/>
    <w:tmpl w:val="F2BC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B6902"/>
    <w:multiLevelType w:val="hybridMultilevel"/>
    <w:tmpl w:val="B784CE6E"/>
    <w:lvl w:ilvl="0" w:tplc="C4300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92C14"/>
    <w:multiLevelType w:val="hybridMultilevel"/>
    <w:tmpl w:val="6D20E5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7660240"/>
    <w:multiLevelType w:val="hybridMultilevel"/>
    <w:tmpl w:val="DA545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87385"/>
    <w:multiLevelType w:val="hybridMultilevel"/>
    <w:tmpl w:val="A8346D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3638F"/>
    <w:multiLevelType w:val="hybridMultilevel"/>
    <w:tmpl w:val="AC80298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D4497"/>
    <w:multiLevelType w:val="hybridMultilevel"/>
    <w:tmpl w:val="B88A0796"/>
    <w:lvl w:ilvl="0" w:tplc="8C32F202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hint="default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94338"/>
    <w:multiLevelType w:val="hybridMultilevel"/>
    <w:tmpl w:val="DA4C3D32"/>
    <w:lvl w:ilvl="0" w:tplc="5A1692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6"/>
  </w:num>
  <w:num w:numId="5">
    <w:abstractNumId w:val="7"/>
  </w:num>
  <w:num w:numId="6">
    <w:abstractNumId w:val="17"/>
  </w:num>
  <w:num w:numId="7">
    <w:abstractNumId w:val="8"/>
  </w:num>
  <w:num w:numId="8">
    <w:abstractNumId w:val="21"/>
  </w:num>
  <w:num w:numId="9">
    <w:abstractNumId w:val="3"/>
  </w:num>
  <w:num w:numId="10">
    <w:abstractNumId w:val="12"/>
  </w:num>
  <w:num w:numId="11">
    <w:abstractNumId w:val="22"/>
  </w:num>
  <w:num w:numId="12">
    <w:abstractNumId w:val="14"/>
  </w:num>
  <w:num w:numId="13">
    <w:abstractNumId w:val="15"/>
  </w:num>
  <w:num w:numId="14">
    <w:abstractNumId w:val="11"/>
  </w:num>
  <w:num w:numId="15">
    <w:abstractNumId w:val="5"/>
  </w:num>
  <w:num w:numId="16">
    <w:abstractNumId w:val="13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"/>
  </w:num>
  <w:num w:numId="25">
    <w:abstractNumId w:val="10"/>
  </w:num>
  <w:num w:numId="26">
    <w:abstractNumId w:val="23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912F3"/>
    <w:rsid w:val="000028E4"/>
    <w:rsid w:val="000119AD"/>
    <w:rsid w:val="00013649"/>
    <w:rsid w:val="00016087"/>
    <w:rsid w:val="00027A19"/>
    <w:rsid w:val="000344B6"/>
    <w:rsid w:val="00035380"/>
    <w:rsid w:val="00035AC8"/>
    <w:rsid w:val="00045656"/>
    <w:rsid w:val="000645CF"/>
    <w:rsid w:val="00064842"/>
    <w:rsid w:val="000656D4"/>
    <w:rsid w:val="00065821"/>
    <w:rsid w:val="000768E9"/>
    <w:rsid w:val="00083945"/>
    <w:rsid w:val="00092AC1"/>
    <w:rsid w:val="000A1B01"/>
    <w:rsid w:val="000B54E4"/>
    <w:rsid w:val="000D484B"/>
    <w:rsid w:val="000D51DE"/>
    <w:rsid w:val="000E5661"/>
    <w:rsid w:val="000E6840"/>
    <w:rsid w:val="000F444E"/>
    <w:rsid w:val="000F66D2"/>
    <w:rsid w:val="0011794B"/>
    <w:rsid w:val="00117B0E"/>
    <w:rsid w:val="00117CA1"/>
    <w:rsid w:val="0013084F"/>
    <w:rsid w:val="00131F99"/>
    <w:rsid w:val="00133DA3"/>
    <w:rsid w:val="00135DB3"/>
    <w:rsid w:val="00147BCF"/>
    <w:rsid w:val="00147E78"/>
    <w:rsid w:val="0016510C"/>
    <w:rsid w:val="001732D7"/>
    <w:rsid w:val="001816E7"/>
    <w:rsid w:val="00182927"/>
    <w:rsid w:val="00195813"/>
    <w:rsid w:val="001B02B6"/>
    <w:rsid w:val="001B38E1"/>
    <w:rsid w:val="001B39E4"/>
    <w:rsid w:val="001B4231"/>
    <w:rsid w:val="001B5DB5"/>
    <w:rsid w:val="001B7804"/>
    <w:rsid w:val="001C3133"/>
    <w:rsid w:val="001C7639"/>
    <w:rsid w:val="001D1A19"/>
    <w:rsid w:val="001D4084"/>
    <w:rsid w:val="001D6896"/>
    <w:rsid w:val="001F4F53"/>
    <w:rsid w:val="00211097"/>
    <w:rsid w:val="002147D2"/>
    <w:rsid w:val="0022214A"/>
    <w:rsid w:val="00224AF2"/>
    <w:rsid w:val="00232BDC"/>
    <w:rsid w:val="002360ED"/>
    <w:rsid w:val="0024038C"/>
    <w:rsid w:val="00245BBA"/>
    <w:rsid w:val="002830E6"/>
    <w:rsid w:val="00283495"/>
    <w:rsid w:val="00285AB1"/>
    <w:rsid w:val="002D71A8"/>
    <w:rsid w:val="002E062C"/>
    <w:rsid w:val="002E1C05"/>
    <w:rsid w:val="00307E68"/>
    <w:rsid w:val="00342606"/>
    <w:rsid w:val="00352841"/>
    <w:rsid w:val="00373586"/>
    <w:rsid w:val="00380DCA"/>
    <w:rsid w:val="003813C1"/>
    <w:rsid w:val="003949ED"/>
    <w:rsid w:val="003A4B01"/>
    <w:rsid w:val="003A67CD"/>
    <w:rsid w:val="003C0E72"/>
    <w:rsid w:val="003D5C9F"/>
    <w:rsid w:val="003D7FD1"/>
    <w:rsid w:val="003E016F"/>
    <w:rsid w:val="003E2858"/>
    <w:rsid w:val="003E68A3"/>
    <w:rsid w:val="003F03D4"/>
    <w:rsid w:val="003F431E"/>
    <w:rsid w:val="003F60C5"/>
    <w:rsid w:val="00406834"/>
    <w:rsid w:val="00415AC2"/>
    <w:rsid w:val="00421615"/>
    <w:rsid w:val="00427EA2"/>
    <w:rsid w:val="00432968"/>
    <w:rsid w:val="004345A4"/>
    <w:rsid w:val="004355D7"/>
    <w:rsid w:val="00444877"/>
    <w:rsid w:val="00463C0F"/>
    <w:rsid w:val="004826E1"/>
    <w:rsid w:val="00483A13"/>
    <w:rsid w:val="00485670"/>
    <w:rsid w:val="00487DDC"/>
    <w:rsid w:val="0049628F"/>
    <w:rsid w:val="004A3ED7"/>
    <w:rsid w:val="004A7316"/>
    <w:rsid w:val="004A7E38"/>
    <w:rsid w:val="004B18EC"/>
    <w:rsid w:val="004B7DE5"/>
    <w:rsid w:val="004D6EF2"/>
    <w:rsid w:val="004E75A6"/>
    <w:rsid w:val="004F4166"/>
    <w:rsid w:val="00501AFE"/>
    <w:rsid w:val="0051212A"/>
    <w:rsid w:val="00515CF5"/>
    <w:rsid w:val="00525D92"/>
    <w:rsid w:val="00526271"/>
    <w:rsid w:val="00540159"/>
    <w:rsid w:val="005447FF"/>
    <w:rsid w:val="00553FC7"/>
    <w:rsid w:val="00556B72"/>
    <w:rsid w:val="00561D86"/>
    <w:rsid w:val="0057207F"/>
    <w:rsid w:val="00573BC0"/>
    <w:rsid w:val="00594D5D"/>
    <w:rsid w:val="005A4621"/>
    <w:rsid w:val="005B5E8C"/>
    <w:rsid w:val="005B6F00"/>
    <w:rsid w:val="005C16AF"/>
    <w:rsid w:val="005C221C"/>
    <w:rsid w:val="005E00A6"/>
    <w:rsid w:val="005E0CCE"/>
    <w:rsid w:val="005E7E42"/>
    <w:rsid w:val="005F2320"/>
    <w:rsid w:val="005F3090"/>
    <w:rsid w:val="005F43CF"/>
    <w:rsid w:val="005F5E67"/>
    <w:rsid w:val="00603B5F"/>
    <w:rsid w:val="0060698B"/>
    <w:rsid w:val="00613A19"/>
    <w:rsid w:val="00614C39"/>
    <w:rsid w:val="00623D68"/>
    <w:rsid w:val="00651CFB"/>
    <w:rsid w:val="00661A22"/>
    <w:rsid w:val="00663D23"/>
    <w:rsid w:val="00685FE5"/>
    <w:rsid w:val="00690EA9"/>
    <w:rsid w:val="006A1141"/>
    <w:rsid w:val="006A35AA"/>
    <w:rsid w:val="006B2C81"/>
    <w:rsid w:val="006C1455"/>
    <w:rsid w:val="006C2F34"/>
    <w:rsid w:val="006C31B0"/>
    <w:rsid w:val="006E564D"/>
    <w:rsid w:val="006E5BDE"/>
    <w:rsid w:val="0071100D"/>
    <w:rsid w:val="00714ABB"/>
    <w:rsid w:val="00723D64"/>
    <w:rsid w:val="00724E10"/>
    <w:rsid w:val="00730C04"/>
    <w:rsid w:val="00732565"/>
    <w:rsid w:val="00751759"/>
    <w:rsid w:val="0076037F"/>
    <w:rsid w:val="00782E64"/>
    <w:rsid w:val="00783EC7"/>
    <w:rsid w:val="00792EDF"/>
    <w:rsid w:val="007D3556"/>
    <w:rsid w:val="007D6241"/>
    <w:rsid w:val="007E4C5A"/>
    <w:rsid w:val="007E5249"/>
    <w:rsid w:val="00805466"/>
    <w:rsid w:val="00824172"/>
    <w:rsid w:val="00824F44"/>
    <w:rsid w:val="00834DB8"/>
    <w:rsid w:val="00840D43"/>
    <w:rsid w:val="008461B8"/>
    <w:rsid w:val="008468F1"/>
    <w:rsid w:val="008513D6"/>
    <w:rsid w:val="0086024D"/>
    <w:rsid w:val="00866547"/>
    <w:rsid w:val="00880FFB"/>
    <w:rsid w:val="008828D9"/>
    <w:rsid w:val="0088534B"/>
    <w:rsid w:val="00886EEC"/>
    <w:rsid w:val="00892CF1"/>
    <w:rsid w:val="00893CB7"/>
    <w:rsid w:val="008A1511"/>
    <w:rsid w:val="008A649C"/>
    <w:rsid w:val="008B1ABD"/>
    <w:rsid w:val="008B5554"/>
    <w:rsid w:val="008C2156"/>
    <w:rsid w:val="008C6A1B"/>
    <w:rsid w:val="008C716D"/>
    <w:rsid w:val="008D3C32"/>
    <w:rsid w:val="008E0A13"/>
    <w:rsid w:val="008F0E6B"/>
    <w:rsid w:val="008F43D4"/>
    <w:rsid w:val="009044E3"/>
    <w:rsid w:val="00904DD3"/>
    <w:rsid w:val="00910F81"/>
    <w:rsid w:val="00931404"/>
    <w:rsid w:val="00947677"/>
    <w:rsid w:val="009573A2"/>
    <w:rsid w:val="00966D92"/>
    <w:rsid w:val="009675AA"/>
    <w:rsid w:val="0098148A"/>
    <w:rsid w:val="009840DE"/>
    <w:rsid w:val="009A10B9"/>
    <w:rsid w:val="009C3F12"/>
    <w:rsid w:val="009D0883"/>
    <w:rsid w:val="009D316F"/>
    <w:rsid w:val="009F1D2B"/>
    <w:rsid w:val="009F5567"/>
    <w:rsid w:val="00A01614"/>
    <w:rsid w:val="00A0241F"/>
    <w:rsid w:val="00A24200"/>
    <w:rsid w:val="00A26316"/>
    <w:rsid w:val="00A2752E"/>
    <w:rsid w:val="00A53230"/>
    <w:rsid w:val="00A54833"/>
    <w:rsid w:val="00A76C5D"/>
    <w:rsid w:val="00A83A55"/>
    <w:rsid w:val="00A85410"/>
    <w:rsid w:val="00A85AF7"/>
    <w:rsid w:val="00A86018"/>
    <w:rsid w:val="00A902E7"/>
    <w:rsid w:val="00A912F3"/>
    <w:rsid w:val="00AA084F"/>
    <w:rsid w:val="00AA2347"/>
    <w:rsid w:val="00AA29C8"/>
    <w:rsid w:val="00AA6FF3"/>
    <w:rsid w:val="00AB0B8A"/>
    <w:rsid w:val="00AB570C"/>
    <w:rsid w:val="00AC4517"/>
    <w:rsid w:val="00AD31AD"/>
    <w:rsid w:val="00AE1952"/>
    <w:rsid w:val="00AE5AC1"/>
    <w:rsid w:val="00B1585F"/>
    <w:rsid w:val="00B2098A"/>
    <w:rsid w:val="00B23425"/>
    <w:rsid w:val="00B32C85"/>
    <w:rsid w:val="00B63004"/>
    <w:rsid w:val="00B679BC"/>
    <w:rsid w:val="00B70721"/>
    <w:rsid w:val="00B833A1"/>
    <w:rsid w:val="00B8727B"/>
    <w:rsid w:val="00BB3E18"/>
    <w:rsid w:val="00BD300A"/>
    <w:rsid w:val="00BD3901"/>
    <w:rsid w:val="00BE1715"/>
    <w:rsid w:val="00BE225D"/>
    <w:rsid w:val="00BE7CF1"/>
    <w:rsid w:val="00BF3070"/>
    <w:rsid w:val="00C0156F"/>
    <w:rsid w:val="00C07735"/>
    <w:rsid w:val="00C1026B"/>
    <w:rsid w:val="00C1521D"/>
    <w:rsid w:val="00C449F9"/>
    <w:rsid w:val="00C55CF0"/>
    <w:rsid w:val="00C6025E"/>
    <w:rsid w:val="00C81C3B"/>
    <w:rsid w:val="00C83841"/>
    <w:rsid w:val="00C85440"/>
    <w:rsid w:val="00C91361"/>
    <w:rsid w:val="00C9349E"/>
    <w:rsid w:val="00CA6A53"/>
    <w:rsid w:val="00CA7ECD"/>
    <w:rsid w:val="00CB3FEF"/>
    <w:rsid w:val="00CC59CD"/>
    <w:rsid w:val="00CE6DCC"/>
    <w:rsid w:val="00D05ED4"/>
    <w:rsid w:val="00D2041B"/>
    <w:rsid w:val="00D6018B"/>
    <w:rsid w:val="00D61D9F"/>
    <w:rsid w:val="00D66366"/>
    <w:rsid w:val="00D7291C"/>
    <w:rsid w:val="00D81CD5"/>
    <w:rsid w:val="00D93B50"/>
    <w:rsid w:val="00D94946"/>
    <w:rsid w:val="00D94968"/>
    <w:rsid w:val="00DA287D"/>
    <w:rsid w:val="00DB02AF"/>
    <w:rsid w:val="00DC11BA"/>
    <w:rsid w:val="00DD451B"/>
    <w:rsid w:val="00DF3971"/>
    <w:rsid w:val="00DF6E53"/>
    <w:rsid w:val="00E0024F"/>
    <w:rsid w:val="00E01A10"/>
    <w:rsid w:val="00E20EAE"/>
    <w:rsid w:val="00E25ACC"/>
    <w:rsid w:val="00E34C65"/>
    <w:rsid w:val="00E35CCB"/>
    <w:rsid w:val="00E42B26"/>
    <w:rsid w:val="00E61D84"/>
    <w:rsid w:val="00EA2E5B"/>
    <w:rsid w:val="00EA2E71"/>
    <w:rsid w:val="00EA558A"/>
    <w:rsid w:val="00EC2E64"/>
    <w:rsid w:val="00EC797A"/>
    <w:rsid w:val="00F074C1"/>
    <w:rsid w:val="00F169DB"/>
    <w:rsid w:val="00F23444"/>
    <w:rsid w:val="00F4001C"/>
    <w:rsid w:val="00F4420F"/>
    <w:rsid w:val="00F52477"/>
    <w:rsid w:val="00F527F0"/>
    <w:rsid w:val="00F54487"/>
    <w:rsid w:val="00F74741"/>
    <w:rsid w:val="00F76BDA"/>
    <w:rsid w:val="00F770DE"/>
    <w:rsid w:val="00F81ACE"/>
    <w:rsid w:val="00F97853"/>
    <w:rsid w:val="00F97B38"/>
    <w:rsid w:val="00FC33D6"/>
    <w:rsid w:val="00FC7A6C"/>
    <w:rsid w:val="00FD7F0F"/>
    <w:rsid w:val="00FE616C"/>
    <w:rsid w:val="00FF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2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  <w:style w:type="character" w:customStyle="1" w:styleId="a8">
    <w:name w:val="Без интервала Знак"/>
    <w:basedOn w:val="a0"/>
    <w:link w:val="a9"/>
    <w:uiPriority w:val="1"/>
    <w:locked/>
    <w:rsid w:val="009F5567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9F5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F5567"/>
  </w:style>
  <w:style w:type="character" w:customStyle="1" w:styleId="10">
    <w:name w:val="Заголовок 1 Знак"/>
    <w:basedOn w:val="a0"/>
    <w:link w:val="1"/>
    <w:uiPriority w:val="9"/>
    <w:rsid w:val="00F2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a">
    <w:name w:val="Body Text"/>
    <w:basedOn w:val="a"/>
    <w:link w:val="ab"/>
    <w:rsid w:val="00623D68"/>
    <w:pPr>
      <w:ind w:right="535"/>
    </w:pPr>
    <w:rPr>
      <w:sz w:val="24"/>
      <w:szCs w:val="28"/>
      <w:lang w:val="ro-RO" w:eastAsia="ru-RU"/>
    </w:rPr>
  </w:style>
  <w:style w:type="character" w:customStyle="1" w:styleId="ab">
    <w:name w:val="Основной текст Знак"/>
    <w:basedOn w:val="a0"/>
    <w:link w:val="aa"/>
    <w:rsid w:val="00623D68"/>
    <w:rPr>
      <w:rFonts w:ascii="Times New Roman" w:eastAsia="Times New Roman" w:hAnsi="Times New Roman" w:cs="Times New Roman"/>
      <w:sz w:val="24"/>
      <w:szCs w:val="28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912F3"/>
    <w:pPr>
      <w:keepNext/>
      <w:jc w:val="center"/>
      <w:outlineLvl w:val="1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12F3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A912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2F3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Placeholder Text"/>
    <w:basedOn w:val="a0"/>
    <w:uiPriority w:val="99"/>
    <w:semiHidden/>
    <w:rsid w:val="00A26316"/>
    <w:rPr>
      <w:color w:val="808080"/>
    </w:rPr>
  </w:style>
  <w:style w:type="character" w:styleId="a7">
    <w:name w:val="Strong"/>
    <w:basedOn w:val="a0"/>
    <w:uiPriority w:val="22"/>
    <w:qFormat/>
    <w:rsid w:val="008468F1"/>
    <w:rPr>
      <w:b/>
      <w:bCs/>
    </w:rPr>
  </w:style>
  <w:style w:type="character" w:customStyle="1" w:styleId="apple-converted-space">
    <w:name w:val="apple-converted-space"/>
    <w:basedOn w:val="a0"/>
    <w:rsid w:val="008468F1"/>
  </w:style>
  <w:style w:type="character" w:customStyle="1" w:styleId="docheader">
    <w:name w:val="doc_header"/>
    <w:basedOn w:val="a0"/>
    <w:rsid w:val="008468F1"/>
  </w:style>
  <w:style w:type="character" w:customStyle="1" w:styleId="a8">
    <w:name w:val="Без интервала Знак"/>
    <w:basedOn w:val="a0"/>
    <w:link w:val="a9"/>
    <w:uiPriority w:val="1"/>
    <w:locked/>
    <w:rsid w:val="009F5567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9F55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9F5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FC66-66C0-4AA3-A9A9-8E0C5191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</cp:lastModifiedBy>
  <cp:revision>10</cp:revision>
  <cp:lastPrinted>2022-11-28T13:59:00Z</cp:lastPrinted>
  <dcterms:created xsi:type="dcterms:W3CDTF">2022-11-17T14:20:00Z</dcterms:created>
  <dcterms:modified xsi:type="dcterms:W3CDTF">2022-11-28T13:59:00Z</dcterms:modified>
</cp:coreProperties>
</file>